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CB210" w14:textId="77777777" w:rsidR="002E6479" w:rsidRDefault="002E6479" w:rsidP="00D176BA">
      <w:pPr>
        <w:spacing w:after="0" w:line="240" w:lineRule="auto"/>
        <w:rPr>
          <w:rFonts w:ascii="Times New Roman" w:eastAsia="Times New Roman" w:hAnsi="Times New Roman" w:cs="Times New Roman"/>
          <w:color w:val="000000"/>
          <w:sz w:val="24"/>
          <w:szCs w:val="24"/>
          <w:shd w:val="clear" w:color="auto" w:fill="FFFFFF"/>
        </w:rPr>
      </w:pPr>
    </w:p>
    <w:p w14:paraId="4F310303" w14:textId="77777777" w:rsidR="002E6479" w:rsidRDefault="002E6479" w:rsidP="00D176BA">
      <w:pPr>
        <w:spacing w:after="0" w:line="240" w:lineRule="auto"/>
        <w:rPr>
          <w:rFonts w:ascii="Times New Roman" w:eastAsia="Times New Roman" w:hAnsi="Times New Roman" w:cs="Times New Roman"/>
          <w:color w:val="000000"/>
          <w:sz w:val="24"/>
          <w:szCs w:val="24"/>
          <w:shd w:val="clear" w:color="auto" w:fill="FFFFFF"/>
        </w:rPr>
      </w:pPr>
    </w:p>
    <w:p w14:paraId="012D9C94" w14:textId="77777777" w:rsidR="002E6479" w:rsidRDefault="002E6479" w:rsidP="00D176BA">
      <w:pPr>
        <w:spacing w:after="0" w:line="240" w:lineRule="auto"/>
        <w:rPr>
          <w:rFonts w:ascii="Times New Roman" w:eastAsia="Times New Roman" w:hAnsi="Times New Roman" w:cs="Times New Roman"/>
          <w:color w:val="000000"/>
          <w:sz w:val="24"/>
          <w:szCs w:val="24"/>
          <w:shd w:val="clear" w:color="auto" w:fill="FFFFFF"/>
        </w:rPr>
      </w:pPr>
    </w:p>
    <w:p w14:paraId="5AEF558A" w14:textId="77777777" w:rsidR="002E6479" w:rsidRDefault="002E6479" w:rsidP="00D176BA">
      <w:pPr>
        <w:spacing w:after="0" w:line="240" w:lineRule="auto"/>
        <w:rPr>
          <w:rFonts w:ascii="Times New Roman" w:eastAsia="Times New Roman" w:hAnsi="Times New Roman" w:cs="Times New Roman"/>
          <w:color w:val="000000"/>
          <w:sz w:val="24"/>
          <w:szCs w:val="24"/>
          <w:shd w:val="clear" w:color="auto" w:fill="FFFFFF"/>
        </w:rPr>
      </w:pPr>
    </w:p>
    <w:p w14:paraId="5F43CDA3" w14:textId="77777777" w:rsidR="002E6479" w:rsidRDefault="002E6479" w:rsidP="00D176BA">
      <w:pPr>
        <w:spacing w:after="0" w:line="240" w:lineRule="auto"/>
        <w:rPr>
          <w:rFonts w:ascii="Times New Roman" w:eastAsia="Times New Roman" w:hAnsi="Times New Roman" w:cs="Times New Roman"/>
          <w:color w:val="000000"/>
          <w:sz w:val="24"/>
          <w:szCs w:val="24"/>
          <w:shd w:val="clear" w:color="auto" w:fill="FFFFFF"/>
        </w:rPr>
      </w:pPr>
    </w:p>
    <w:p w14:paraId="4D682E61" w14:textId="77777777" w:rsidR="002E6479" w:rsidRDefault="002E6479" w:rsidP="00D176BA">
      <w:pPr>
        <w:spacing w:after="0" w:line="240" w:lineRule="auto"/>
        <w:rPr>
          <w:rFonts w:ascii="Times New Roman" w:eastAsia="Times New Roman" w:hAnsi="Times New Roman" w:cs="Times New Roman"/>
          <w:color w:val="000000"/>
          <w:sz w:val="24"/>
          <w:szCs w:val="24"/>
          <w:shd w:val="clear" w:color="auto" w:fill="FFFFFF"/>
        </w:rPr>
      </w:pPr>
    </w:p>
    <w:p w14:paraId="66265D7D" w14:textId="77777777" w:rsidR="002E6479" w:rsidRDefault="002E6479" w:rsidP="00D176BA">
      <w:pPr>
        <w:spacing w:after="0" w:line="240" w:lineRule="auto"/>
        <w:rPr>
          <w:rFonts w:ascii="Times New Roman" w:eastAsia="Times New Roman" w:hAnsi="Times New Roman" w:cs="Times New Roman"/>
          <w:color w:val="000000"/>
          <w:sz w:val="24"/>
          <w:szCs w:val="24"/>
          <w:shd w:val="clear" w:color="auto" w:fill="FFFFFF"/>
        </w:rPr>
      </w:pPr>
    </w:p>
    <w:p w14:paraId="03823321" w14:textId="7EC4FCE2" w:rsidR="00FD7327" w:rsidRPr="00307C03" w:rsidRDefault="00FD7327" w:rsidP="00D176BA">
      <w:pPr>
        <w:spacing w:after="0" w:line="240" w:lineRule="auto"/>
        <w:rPr>
          <w:rFonts w:ascii="Times New Roman" w:eastAsia="Times New Roman" w:hAnsi="Times New Roman" w:cs="Times New Roman"/>
          <w:color w:val="000000"/>
          <w:sz w:val="24"/>
          <w:szCs w:val="24"/>
          <w:shd w:val="clear" w:color="auto" w:fill="FFFFFF"/>
        </w:rPr>
      </w:pPr>
      <w:r w:rsidRPr="00307C03">
        <w:rPr>
          <w:rFonts w:ascii="Times New Roman" w:eastAsia="Times New Roman" w:hAnsi="Times New Roman" w:cs="Times New Roman"/>
          <w:color w:val="000000"/>
          <w:sz w:val="24"/>
          <w:szCs w:val="24"/>
          <w:shd w:val="clear" w:color="auto" w:fill="FFFFFF"/>
        </w:rPr>
        <w:t>[Name]</w:t>
      </w:r>
    </w:p>
    <w:p w14:paraId="68D9DEE5" w14:textId="04D4442D" w:rsidR="00FD7327" w:rsidRPr="00307C03" w:rsidRDefault="00FD7327" w:rsidP="00D176BA">
      <w:pPr>
        <w:spacing w:after="0" w:line="240" w:lineRule="auto"/>
        <w:rPr>
          <w:rFonts w:ascii="Times New Roman" w:eastAsia="Times New Roman" w:hAnsi="Times New Roman" w:cs="Times New Roman"/>
          <w:color w:val="000000"/>
          <w:sz w:val="24"/>
          <w:szCs w:val="24"/>
          <w:shd w:val="clear" w:color="auto" w:fill="FFFFFF"/>
        </w:rPr>
      </w:pPr>
      <w:r w:rsidRPr="00307C03">
        <w:rPr>
          <w:rFonts w:ascii="Times New Roman" w:eastAsia="Times New Roman" w:hAnsi="Times New Roman" w:cs="Times New Roman"/>
          <w:color w:val="000000"/>
          <w:sz w:val="24"/>
          <w:szCs w:val="24"/>
          <w:shd w:val="clear" w:color="auto" w:fill="FFFFFF"/>
        </w:rPr>
        <w:t>[</w:t>
      </w:r>
      <w:r w:rsidR="00A27B92">
        <w:rPr>
          <w:rFonts w:ascii="Times New Roman" w:eastAsia="Times New Roman" w:hAnsi="Times New Roman" w:cs="Times New Roman"/>
          <w:color w:val="000000"/>
          <w:sz w:val="24"/>
          <w:szCs w:val="24"/>
          <w:shd w:val="clear" w:color="auto" w:fill="FFFFFF"/>
        </w:rPr>
        <w:t xml:space="preserve">Law Enforcement </w:t>
      </w:r>
      <w:r w:rsidRPr="00307C03">
        <w:rPr>
          <w:rFonts w:ascii="Times New Roman" w:eastAsia="Times New Roman" w:hAnsi="Times New Roman" w:cs="Times New Roman"/>
          <w:color w:val="000000"/>
          <w:sz w:val="24"/>
          <w:szCs w:val="24"/>
          <w:shd w:val="clear" w:color="auto" w:fill="FFFFFF"/>
        </w:rPr>
        <w:t>Agency]</w:t>
      </w:r>
    </w:p>
    <w:p w14:paraId="439CCB78" w14:textId="10FD0966" w:rsidR="00FD7327" w:rsidRPr="00307C03" w:rsidRDefault="00FD7327" w:rsidP="00D176BA">
      <w:pPr>
        <w:spacing w:after="0" w:line="240" w:lineRule="auto"/>
        <w:rPr>
          <w:rFonts w:ascii="Times New Roman" w:eastAsia="Times New Roman" w:hAnsi="Times New Roman" w:cs="Times New Roman"/>
          <w:color w:val="000000"/>
          <w:sz w:val="24"/>
          <w:szCs w:val="24"/>
          <w:shd w:val="clear" w:color="auto" w:fill="FFFFFF"/>
        </w:rPr>
      </w:pPr>
      <w:r w:rsidRPr="00307C03">
        <w:rPr>
          <w:rFonts w:ascii="Times New Roman" w:eastAsia="Times New Roman" w:hAnsi="Times New Roman" w:cs="Times New Roman"/>
          <w:color w:val="000000"/>
          <w:sz w:val="24"/>
          <w:szCs w:val="24"/>
          <w:shd w:val="clear" w:color="auto" w:fill="FFFFFF"/>
        </w:rPr>
        <w:t>[Street Address]</w:t>
      </w:r>
    </w:p>
    <w:p w14:paraId="565E4D98" w14:textId="1149F0D4" w:rsidR="00FD7327" w:rsidRPr="00307C03" w:rsidRDefault="00FD7327" w:rsidP="00D176BA">
      <w:pPr>
        <w:spacing w:after="0" w:line="240" w:lineRule="auto"/>
        <w:rPr>
          <w:rFonts w:ascii="Times New Roman" w:eastAsia="Times New Roman" w:hAnsi="Times New Roman" w:cs="Times New Roman"/>
          <w:color w:val="000000"/>
          <w:sz w:val="24"/>
          <w:szCs w:val="24"/>
          <w:shd w:val="clear" w:color="auto" w:fill="FFFFFF"/>
        </w:rPr>
      </w:pPr>
      <w:r w:rsidRPr="00307C03">
        <w:rPr>
          <w:rFonts w:ascii="Times New Roman" w:eastAsia="Times New Roman" w:hAnsi="Times New Roman" w:cs="Times New Roman"/>
          <w:color w:val="000000"/>
          <w:sz w:val="24"/>
          <w:szCs w:val="24"/>
          <w:shd w:val="clear" w:color="auto" w:fill="FFFFFF"/>
        </w:rPr>
        <w:t>[City, State, Zip Code]</w:t>
      </w:r>
    </w:p>
    <w:p w14:paraId="5CA8A0FF" w14:textId="0A121381" w:rsidR="00FD7327" w:rsidRPr="00307C03" w:rsidRDefault="00FD7327" w:rsidP="00D176BA">
      <w:pPr>
        <w:spacing w:after="0" w:line="240" w:lineRule="auto"/>
        <w:rPr>
          <w:rFonts w:ascii="Times New Roman" w:eastAsia="Times New Roman" w:hAnsi="Times New Roman" w:cs="Times New Roman"/>
          <w:color w:val="000000"/>
          <w:sz w:val="24"/>
          <w:szCs w:val="24"/>
          <w:shd w:val="clear" w:color="auto" w:fill="FFFFFF"/>
        </w:rPr>
      </w:pPr>
      <w:r w:rsidRPr="00307C03">
        <w:rPr>
          <w:rFonts w:ascii="Times New Roman" w:eastAsia="Times New Roman" w:hAnsi="Times New Roman" w:cs="Times New Roman"/>
          <w:color w:val="000000"/>
          <w:sz w:val="24"/>
          <w:szCs w:val="24"/>
          <w:shd w:val="clear" w:color="auto" w:fill="FFFFFF"/>
        </w:rPr>
        <w:t>[email address]</w:t>
      </w:r>
    </w:p>
    <w:p w14:paraId="7282F063" w14:textId="77777777" w:rsidR="00A92E81" w:rsidRPr="00307C03" w:rsidRDefault="00A92E81" w:rsidP="00D176BA">
      <w:pPr>
        <w:spacing w:after="0" w:line="240" w:lineRule="auto"/>
        <w:rPr>
          <w:rFonts w:ascii="Times New Roman" w:eastAsia="Times New Roman" w:hAnsi="Times New Roman" w:cs="Times New Roman"/>
          <w:color w:val="000000"/>
          <w:sz w:val="24"/>
          <w:szCs w:val="24"/>
          <w:shd w:val="clear" w:color="auto" w:fill="FFFFFF"/>
        </w:rPr>
      </w:pPr>
    </w:p>
    <w:p w14:paraId="2076D690" w14:textId="7900821C" w:rsidR="00A92E81" w:rsidRPr="00307C03" w:rsidRDefault="003D0CBD" w:rsidP="00A92E81">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October</w:t>
      </w:r>
      <w:r w:rsidR="00A92E81" w:rsidRPr="00307C03">
        <w:rPr>
          <w:rFonts w:ascii="Times New Roman" w:eastAsia="Times New Roman" w:hAnsi="Times New Roman" w:cs="Times New Roman"/>
          <w:color w:val="000000"/>
          <w:sz w:val="24"/>
          <w:szCs w:val="24"/>
          <w:shd w:val="clear" w:color="auto" w:fill="FFFFFF"/>
        </w:rPr>
        <w:t xml:space="preserve"> __, 2020</w:t>
      </w:r>
    </w:p>
    <w:p w14:paraId="2D609678" w14:textId="6D79445F" w:rsidR="00FD7327" w:rsidRPr="00307C03" w:rsidRDefault="00FD7327" w:rsidP="00D176BA">
      <w:pPr>
        <w:spacing w:after="0" w:line="240" w:lineRule="auto"/>
        <w:rPr>
          <w:rFonts w:ascii="Times New Roman" w:eastAsia="Times New Roman" w:hAnsi="Times New Roman" w:cs="Times New Roman"/>
          <w:color w:val="000000"/>
          <w:sz w:val="24"/>
          <w:szCs w:val="24"/>
          <w:shd w:val="clear" w:color="auto" w:fill="FFFFFF"/>
        </w:rPr>
      </w:pPr>
    </w:p>
    <w:p w14:paraId="232B741A" w14:textId="0B1F9836" w:rsidR="00FD7327" w:rsidRPr="00307C03" w:rsidRDefault="00FD7327" w:rsidP="00D176BA">
      <w:pPr>
        <w:spacing w:after="0" w:line="240" w:lineRule="auto"/>
        <w:rPr>
          <w:rFonts w:ascii="Times New Roman" w:eastAsia="Times New Roman" w:hAnsi="Times New Roman" w:cs="Times New Roman"/>
          <w:color w:val="000000"/>
          <w:sz w:val="24"/>
          <w:szCs w:val="24"/>
          <w:shd w:val="clear" w:color="auto" w:fill="FFFFFF"/>
        </w:rPr>
      </w:pPr>
      <w:r w:rsidRPr="00307C03">
        <w:rPr>
          <w:rFonts w:ascii="Times New Roman" w:eastAsia="Times New Roman" w:hAnsi="Times New Roman" w:cs="Times New Roman"/>
          <w:color w:val="000000"/>
          <w:sz w:val="24"/>
          <w:szCs w:val="24"/>
          <w:shd w:val="clear" w:color="auto" w:fill="FFFFFF"/>
        </w:rPr>
        <w:t>Dear [</w:t>
      </w:r>
      <w:r w:rsidR="00E14D89" w:rsidRPr="00307C03">
        <w:rPr>
          <w:rFonts w:ascii="Times New Roman" w:eastAsia="Times New Roman" w:hAnsi="Times New Roman" w:cs="Times New Roman"/>
          <w:color w:val="000000"/>
          <w:sz w:val="24"/>
          <w:szCs w:val="24"/>
          <w:shd w:val="clear" w:color="auto" w:fill="FFFFFF"/>
        </w:rPr>
        <w:t>Insert n</w:t>
      </w:r>
      <w:r w:rsidRPr="00307C03">
        <w:rPr>
          <w:rFonts w:ascii="Times New Roman" w:eastAsia="Times New Roman" w:hAnsi="Times New Roman" w:cs="Times New Roman"/>
          <w:color w:val="000000"/>
          <w:sz w:val="24"/>
          <w:szCs w:val="24"/>
          <w:shd w:val="clear" w:color="auto" w:fill="FFFFFF"/>
        </w:rPr>
        <w:t>ame or</w:t>
      </w:r>
      <w:r w:rsidR="00E14D89" w:rsidRPr="00307C03">
        <w:rPr>
          <w:rFonts w:ascii="Times New Roman" w:eastAsia="Times New Roman" w:hAnsi="Times New Roman" w:cs="Times New Roman"/>
          <w:color w:val="000000"/>
          <w:sz w:val="24"/>
          <w:szCs w:val="24"/>
          <w:shd w:val="clear" w:color="auto" w:fill="FFFFFF"/>
        </w:rPr>
        <w:t xml:space="preserve"> use</w:t>
      </w:r>
      <w:r w:rsidR="0068407F">
        <w:rPr>
          <w:rFonts w:ascii="Times New Roman" w:eastAsia="Times New Roman" w:hAnsi="Times New Roman" w:cs="Times New Roman"/>
          <w:color w:val="000000"/>
          <w:sz w:val="24"/>
          <w:szCs w:val="24"/>
          <w:shd w:val="clear" w:color="auto" w:fill="FFFFFF"/>
        </w:rPr>
        <w:t xml:space="preserve"> Law Enforcement</w:t>
      </w:r>
      <w:r w:rsidRPr="00307C03">
        <w:rPr>
          <w:rFonts w:ascii="Times New Roman" w:eastAsia="Times New Roman" w:hAnsi="Times New Roman" w:cs="Times New Roman"/>
          <w:color w:val="000000"/>
          <w:sz w:val="24"/>
          <w:szCs w:val="24"/>
          <w:shd w:val="clear" w:color="auto" w:fill="FFFFFF"/>
        </w:rPr>
        <w:t xml:space="preserve"> Official]:</w:t>
      </w:r>
    </w:p>
    <w:p w14:paraId="70074553" w14:textId="61FB6CD3" w:rsidR="00FD7327" w:rsidRPr="00307C03" w:rsidRDefault="00FD7327" w:rsidP="00D176BA">
      <w:pPr>
        <w:spacing w:after="0" w:line="240" w:lineRule="auto"/>
        <w:rPr>
          <w:rFonts w:ascii="Times New Roman" w:eastAsia="Times New Roman" w:hAnsi="Times New Roman" w:cs="Times New Roman"/>
          <w:color w:val="000000"/>
          <w:sz w:val="24"/>
          <w:szCs w:val="24"/>
          <w:shd w:val="clear" w:color="auto" w:fill="FFFFFF"/>
        </w:rPr>
      </w:pPr>
    </w:p>
    <w:p w14:paraId="7FC9B324" w14:textId="5A1B5111" w:rsidR="00CA0F0B" w:rsidRPr="00307C03" w:rsidRDefault="00FD7327" w:rsidP="00A92E81">
      <w:pPr>
        <w:spacing w:after="0" w:line="276" w:lineRule="auto"/>
        <w:jc w:val="both"/>
        <w:rPr>
          <w:rFonts w:ascii="Times New Roman" w:eastAsia="Times New Roman" w:hAnsi="Times New Roman" w:cs="Times New Roman"/>
          <w:color w:val="000000"/>
          <w:sz w:val="24"/>
          <w:szCs w:val="24"/>
          <w:shd w:val="clear" w:color="auto" w:fill="FFFFFF"/>
        </w:rPr>
      </w:pPr>
      <w:r w:rsidRPr="00307C03">
        <w:rPr>
          <w:rFonts w:ascii="Times New Roman" w:eastAsia="Times New Roman" w:hAnsi="Times New Roman" w:cs="Times New Roman"/>
          <w:color w:val="000000"/>
          <w:sz w:val="24"/>
          <w:szCs w:val="24"/>
          <w:shd w:val="clear" w:color="auto" w:fill="FFFFFF"/>
        </w:rPr>
        <w:t xml:space="preserve">As a member of the </w:t>
      </w:r>
      <w:r w:rsidR="00E41DA1">
        <w:rPr>
          <w:rFonts w:ascii="Times New Roman" w:eastAsia="Times New Roman" w:hAnsi="Times New Roman" w:cs="Times New Roman"/>
          <w:color w:val="000000"/>
          <w:sz w:val="24"/>
          <w:szCs w:val="24"/>
          <w:shd w:val="clear" w:color="auto" w:fill="FFFFFF"/>
        </w:rPr>
        <w:t>National Bar Association (NBA</w:t>
      </w:r>
      <w:r w:rsidRPr="00307C03">
        <w:rPr>
          <w:rFonts w:ascii="Times New Roman" w:eastAsia="Times New Roman" w:hAnsi="Times New Roman" w:cs="Times New Roman"/>
          <w:color w:val="000000"/>
          <w:sz w:val="24"/>
          <w:szCs w:val="24"/>
          <w:shd w:val="clear" w:color="auto" w:fill="FFFFFF"/>
        </w:rPr>
        <w:t xml:space="preserve">) </w:t>
      </w:r>
      <w:r w:rsidR="00E41DA1">
        <w:rPr>
          <w:rFonts w:ascii="Times New Roman" w:eastAsia="Times New Roman" w:hAnsi="Times New Roman" w:cs="Times New Roman"/>
          <w:color w:val="000000"/>
          <w:sz w:val="24"/>
          <w:szCs w:val="24"/>
          <w:shd w:val="clear" w:color="auto" w:fill="FFFFFF"/>
        </w:rPr>
        <w:t xml:space="preserve">in collaboration with Advancement Project, National Office, </w:t>
      </w:r>
      <w:r w:rsidR="00CA0F0B" w:rsidRPr="00307C03">
        <w:rPr>
          <w:rFonts w:ascii="Times New Roman" w:eastAsia="Times New Roman" w:hAnsi="Times New Roman" w:cs="Times New Roman"/>
          <w:color w:val="000000"/>
          <w:sz w:val="24"/>
          <w:szCs w:val="24"/>
          <w:shd w:val="clear" w:color="auto" w:fill="FFFFFF"/>
        </w:rPr>
        <w:t xml:space="preserve">I offer vital information to protect the rights of </w:t>
      </w:r>
      <w:r w:rsidR="00E41DA1">
        <w:rPr>
          <w:rFonts w:ascii="Times New Roman" w:eastAsia="Times New Roman" w:hAnsi="Times New Roman" w:cs="Times New Roman"/>
          <w:color w:val="000000"/>
          <w:sz w:val="24"/>
          <w:szCs w:val="24"/>
          <w:shd w:val="clear" w:color="auto" w:fill="FFFFFF"/>
        </w:rPr>
        <w:t>Black</w:t>
      </w:r>
      <w:r w:rsidR="00CA0F0B" w:rsidRPr="00307C03">
        <w:rPr>
          <w:rFonts w:ascii="Times New Roman" w:eastAsia="Times New Roman" w:hAnsi="Times New Roman" w:cs="Times New Roman"/>
          <w:color w:val="000000"/>
          <w:sz w:val="24"/>
          <w:szCs w:val="24"/>
          <w:shd w:val="clear" w:color="auto" w:fill="FFFFFF"/>
        </w:rPr>
        <w:t xml:space="preserve"> voters </w:t>
      </w:r>
      <w:r w:rsidR="00E41DA1">
        <w:rPr>
          <w:rFonts w:ascii="Times New Roman" w:eastAsia="Times New Roman" w:hAnsi="Times New Roman" w:cs="Times New Roman"/>
          <w:color w:val="000000"/>
          <w:sz w:val="24"/>
          <w:szCs w:val="24"/>
          <w:shd w:val="clear" w:color="auto" w:fill="FFFFFF"/>
        </w:rPr>
        <w:t xml:space="preserve">and voters of color </w:t>
      </w:r>
      <w:r w:rsidR="00CA0F0B" w:rsidRPr="00307C03">
        <w:rPr>
          <w:rFonts w:ascii="Times New Roman" w:eastAsia="Times New Roman" w:hAnsi="Times New Roman" w:cs="Times New Roman"/>
          <w:color w:val="000000"/>
          <w:sz w:val="24"/>
          <w:szCs w:val="24"/>
          <w:shd w:val="clear" w:color="auto" w:fill="FFFFFF"/>
        </w:rPr>
        <w:t xml:space="preserve">in your jurisdiction during this public health crisis. In this critical election year, </w:t>
      </w:r>
      <w:r w:rsidR="00E41DA1">
        <w:rPr>
          <w:rFonts w:ascii="Times New Roman" w:eastAsia="Times New Roman" w:hAnsi="Times New Roman" w:cs="Times New Roman"/>
          <w:color w:val="000000"/>
          <w:sz w:val="24"/>
          <w:szCs w:val="24"/>
          <w:shd w:val="clear" w:color="auto" w:fill="FFFFFF"/>
        </w:rPr>
        <w:t>NBA</w:t>
      </w:r>
      <w:r w:rsidR="00CA0F0B" w:rsidRPr="00307C03">
        <w:rPr>
          <w:rFonts w:ascii="Times New Roman" w:eastAsia="Times New Roman" w:hAnsi="Times New Roman" w:cs="Times New Roman"/>
          <w:color w:val="000000"/>
          <w:sz w:val="24"/>
          <w:szCs w:val="24"/>
          <w:shd w:val="clear" w:color="auto" w:fill="FFFFFF"/>
        </w:rPr>
        <w:t xml:space="preserve"> seeks to protect </w:t>
      </w:r>
      <w:r w:rsidR="00E41DA1">
        <w:rPr>
          <w:rFonts w:ascii="Times New Roman" w:eastAsia="Times New Roman" w:hAnsi="Times New Roman" w:cs="Times New Roman"/>
          <w:color w:val="000000"/>
          <w:sz w:val="24"/>
          <w:szCs w:val="24"/>
          <w:shd w:val="clear" w:color="auto" w:fill="FFFFFF"/>
        </w:rPr>
        <w:t>Black</w:t>
      </w:r>
      <w:r w:rsidR="00CA0F0B" w:rsidRPr="00307C03">
        <w:rPr>
          <w:rFonts w:ascii="Times New Roman" w:eastAsia="Times New Roman" w:hAnsi="Times New Roman" w:cs="Times New Roman"/>
          <w:color w:val="000000"/>
          <w:sz w:val="24"/>
          <w:szCs w:val="24"/>
          <w:shd w:val="clear" w:color="auto" w:fill="FFFFFF"/>
        </w:rPr>
        <w:t xml:space="preserve"> voting rights by informing </w:t>
      </w:r>
      <w:r w:rsidR="00E41DA1">
        <w:rPr>
          <w:rFonts w:ascii="Times New Roman" w:eastAsia="Times New Roman" w:hAnsi="Times New Roman" w:cs="Times New Roman"/>
          <w:color w:val="000000"/>
          <w:sz w:val="24"/>
          <w:szCs w:val="24"/>
          <w:shd w:val="clear" w:color="auto" w:fill="FFFFFF"/>
        </w:rPr>
        <w:t>local law enforcement about some of the challenges Black</w:t>
      </w:r>
      <w:r w:rsidR="00CA0F0B" w:rsidRPr="00307C03">
        <w:rPr>
          <w:rFonts w:ascii="Times New Roman" w:eastAsia="Times New Roman" w:hAnsi="Times New Roman" w:cs="Times New Roman"/>
          <w:color w:val="000000"/>
          <w:sz w:val="24"/>
          <w:szCs w:val="24"/>
          <w:shd w:val="clear" w:color="auto" w:fill="FFFFFF"/>
        </w:rPr>
        <w:t xml:space="preserve"> voters</w:t>
      </w:r>
      <w:r w:rsidR="00E41DA1">
        <w:rPr>
          <w:rFonts w:ascii="Times New Roman" w:eastAsia="Times New Roman" w:hAnsi="Times New Roman" w:cs="Times New Roman"/>
          <w:color w:val="000000"/>
          <w:sz w:val="24"/>
          <w:szCs w:val="24"/>
          <w:shd w:val="clear" w:color="auto" w:fill="FFFFFF"/>
        </w:rPr>
        <w:t xml:space="preserve"> and communities of color</w:t>
      </w:r>
      <w:r w:rsidR="00CA0F0B" w:rsidRPr="00307C03">
        <w:rPr>
          <w:rFonts w:ascii="Times New Roman" w:eastAsia="Times New Roman" w:hAnsi="Times New Roman" w:cs="Times New Roman"/>
          <w:color w:val="000000"/>
          <w:sz w:val="24"/>
          <w:szCs w:val="24"/>
          <w:shd w:val="clear" w:color="auto" w:fill="FFFFFF"/>
        </w:rPr>
        <w:t xml:space="preserve"> face in</w:t>
      </w:r>
      <w:r w:rsidR="00E41DA1">
        <w:rPr>
          <w:rFonts w:ascii="Times New Roman" w:eastAsia="Times New Roman" w:hAnsi="Times New Roman" w:cs="Times New Roman"/>
          <w:color w:val="000000"/>
          <w:sz w:val="24"/>
          <w:szCs w:val="24"/>
          <w:shd w:val="clear" w:color="auto" w:fill="FFFFFF"/>
        </w:rPr>
        <w:t xml:space="preserve"> exercising their right to vote in light of the recent event in Michigan</w:t>
      </w:r>
      <w:r w:rsidR="0068407F">
        <w:rPr>
          <w:rStyle w:val="FootnoteReference"/>
          <w:rFonts w:ascii="Times New Roman" w:eastAsia="Times New Roman" w:hAnsi="Times New Roman" w:cs="Times New Roman"/>
          <w:color w:val="000000"/>
          <w:sz w:val="24"/>
          <w:szCs w:val="24"/>
          <w:shd w:val="clear" w:color="auto" w:fill="FFFFFF"/>
        </w:rPr>
        <w:footnoteReference w:id="1"/>
      </w:r>
      <w:r w:rsidR="00E41DA1">
        <w:rPr>
          <w:rFonts w:ascii="Times New Roman" w:eastAsia="Times New Roman" w:hAnsi="Times New Roman" w:cs="Times New Roman"/>
          <w:color w:val="000000"/>
          <w:sz w:val="24"/>
          <w:szCs w:val="24"/>
          <w:shd w:val="clear" w:color="auto" w:fill="FFFFFF"/>
        </w:rPr>
        <w:t xml:space="preserve">. </w:t>
      </w:r>
      <w:r w:rsidR="00CA0F0B" w:rsidRPr="00307C03">
        <w:rPr>
          <w:rFonts w:ascii="Times New Roman" w:eastAsia="Times New Roman" w:hAnsi="Times New Roman" w:cs="Times New Roman"/>
          <w:color w:val="000000"/>
          <w:sz w:val="24"/>
          <w:szCs w:val="24"/>
          <w:shd w:val="clear" w:color="auto" w:fill="FFFFFF"/>
        </w:rPr>
        <w:t xml:space="preserve"> </w:t>
      </w:r>
    </w:p>
    <w:p w14:paraId="74C21513" w14:textId="77777777" w:rsidR="00CA0F0B" w:rsidRPr="00307C03" w:rsidRDefault="00CA0F0B" w:rsidP="00CA0F0B">
      <w:pPr>
        <w:spacing w:after="0" w:line="240" w:lineRule="auto"/>
        <w:jc w:val="both"/>
        <w:rPr>
          <w:rFonts w:ascii="Times New Roman" w:eastAsia="Times New Roman" w:hAnsi="Times New Roman" w:cs="Times New Roman"/>
          <w:color w:val="000000"/>
          <w:sz w:val="24"/>
          <w:szCs w:val="24"/>
          <w:shd w:val="clear" w:color="auto" w:fill="FFFFFF"/>
        </w:rPr>
      </w:pPr>
    </w:p>
    <w:p w14:paraId="058AB53F" w14:textId="1200652D" w:rsidR="00FD7327" w:rsidRPr="00307C03" w:rsidRDefault="00A27B92" w:rsidP="00A92E81">
      <w:pPr>
        <w:spacing w:after="0" w:line="276"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[ADD A FEW SENTENCES HERE TO CONNECT THE ABOVE TO THE MOU. SPECIFICALLY AROUND THE COMMUNITIES FEAR AND LAW ENFORCEMENT]</w:t>
      </w:r>
    </w:p>
    <w:p w14:paraId="1030A2E4" w14:textId="180CEDF3" w:rsidR="00CA0F0B" w:rsidRPr="00307C03" w:rsidRDefault="00CA0F0B" w:rsidP="00CA0F0B">
      <w:pPr>
        <w:spacing w:after="0" w:line="240" w:lineRule="auto"/>
        <w:rPr>
          <w:rFonts w:ascii="Times New Roman" w:eastAsia="Times New Roman" w:hAnsi="Times New Roman" w:cs="Times New Roman"/>
          <w:color w:val="000000"/>
          <w:sz w:val="24"/>
          <w:szCs w:val="24"/>
          <w:shd w:val="clear" w:color="auto" w:fill="FFFFFF"/>
        </w:rPr>
      </w:pPr>
    </w:p>
    <w:p w14:paraId="710FC2EE" w14:textId="05653E48"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1812F1F4" w14:textId="0CAE1458"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0D4F3AEE" w14:textId="41D1F2F2"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2E621431" w14:textId="682E0C92"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49A536CC" w14:textId="0CEC5507"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6186AE34" w14:textId="58B79805"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164FCE70" w14:textId="62465E3E"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409A6D94" w14:textId="7D0A5904"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1105F421" w14:textId="4129BF32"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7998A798" w14:textId="2D6691BE"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52F20329" w14:textId="27D240E9"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4810FE7D" w14:textId="1A4B17B7" w:rsidR="003D0CBD" w:rsidRDefault="003D0CBD" w:rsidP="003D0CBD">
      <w:pPr>
        <w:ind w:left="-360"/>
        <w:rPr>
          <w:rFonts w:ascii="Cambria" w:hAnsi="Cambria"/>
          <w:b/>
          <w:smallCaps/>
          <w:color w:val="C00000"/>
          <w14:shadow w14:blurRad="50800" w14:dist="38100" w14:dir="2700000" w14:sx="100000" w14:sy="100000" w14:kx="0" w14:ky="0" w14:algn="tl">
            <w14:srgbClr w14:val="000000">
              <w14:alpha w14:val="60000"/>
            </w14:srgbClr>
          </w14:shadow>
        </w:rPr>
      </w:pPr>
    </w:p>
    <w:p w14:paraId="3E41E507" w14:textId="6902E4CB" w:rsidR="003D0CBD" w:rsidRPr="003D0CBD" w:rsidRDefault="003D0CBD" w:rsidP="00390765">
      <w:pPr>
        <w:rPr>
          <w:rFonts w:ascii="Cambria" w:hAnsi="Cambria"/>
          <w:b/>
          <w:smallCaps/>
          <w:color w:val="C00000"/>
          <w14:shadow w14:blurRad="50800" w14:dist="38100" w14:dir="2700000" w14:sx="100000" w14:sy="100000" w14:kx="0" w14:ky="0" w14:algn="tl">
            <w14:srgbClr w14:val="000000">
              <w14:alpha w14:val="60000"/>
            </w14:srgbClr>
          </w14:shadow>
        </w:rPr>
      </w:pPr>
    </w:p>
    <w:p w14:paraId="04B60B44" w14:textId="77777777" w:rsidR="003D0CBD" w:rsidRPr="003D0CBD" w:rsidRDefault="003D0CBD" w:rsidP="003D0CBD">
      <w:pPr>
        <w:jc w:val="center"/>
        <w:rPr>
          <w:rFonts w:ascii="Cambria" w:hAnsi="Cambria"/>
          <w:b/>
          <w:smallCaps/>
          <w:color w:val="006600"/>
          <w:sz w:val="32"/>
          <w:szCs w:val="32"/>
          <w14:shadow w14:blurRad="50800" w14:dist="38100" w14:dir="2700000" w14:sx="100000" w14:sy="100000" w14:kx="0" w14:ky="0" w14:algn="tl">
            <w14:srgbClr w14:val="000000">
              <w14:alpha w14:val="60000"/>
            </w14:srgbClr>
          </w14:shadow>
        </w:rPr>
      </w:pPr>
      <w:r w:rsidRPr="003D0CBD">
        <w:rPr>
          <w:rFonts w:ascii="Cambria" w:hAnsi="Cambria"/>
          <w:b/>
          <w:smallCaps/>
          <w:color w:val="006600"/>
          <w:sz w:val="32"/>
          <w:szCs w:val="32"/>
          <w14:shadow w14:blurRad="50800" w14:dist="38100" w14:dir="2700000" w14:sx="100000" w14:sy="100000" w14:kx="0" w14:ky="0" w14:algn="tl">
            <w14:srgbClr w14:val="000000">
              <w14:alpha w14:val="60000"/>
            </w14:srgbClr>
          </w14:shadow>
        </w:rPr>
        <w:t xml:space="preserve">Memorandum of Understanding between </w:t>
      </w:r>
    </w:p>
    <w:p w14:paraId="56DAEB45" w14:textId="77777777" w:rsidR="003D0CBD" w:rsidRPr="003D0CBD" w:rsidRDefault="003D0CBD" w:rsidP="003D0CBD">
      <w:pPr>
        <w:jc w:val="center"/>
        <w:rPr>
          <w:rFonts w:ascii="Cambria" w:hAnsi="Cambria"/>
          <w:b/>
          <w:smallCaps/>
          <w:color w:val="006600"/>
          <w:sz w:val="32"/>
          <w:szCs w:val="32"/>
          <w14:shadow w14:blurRad="50800" w14:dist="38100" w14:dir="2700000" w14:sx="100000" w14:sy="100000" w14:kx="0" w14:ky="0" w14:algn="tl">
            <w14:srgbClr w14:val="000000">
              <w14:alpha w14:val="60000"/>
            </w14:srgbClr>
          </w14:shadow>
        </w:rPr>
      </w:pPr>
      <w:r w:rsidRPr="003D0CBD">
        <w:rPr>
          <w:rFonts w:ascii="Cambria" w:hAnsi="Cambria"/>
          <w:b/>
          <w:smallCaps/>
          <w:color w:val="006600"/>
          <w:sz w:val="32"/>
          <w:szCs w:val="32"/>
          <w14:shadow w14:blurRad="50800" w14:dist="38100" w14:dir="2700000" w14:sx="100000" w14:sy="100000" w14:kx="0" w14:ky="0" w14:algn="tl">
            <w14:srgbClr w14:val="000000">
              <w14:alpha w14:val="60000"/>
            </w14:srgbClr>
          </w14:shadow>
        </w:rPr>
        <w:t>Local Law Enforcement and Community Members</w:t>
      </w:r>
    </w:p>
    <w:p w14:paraId="27809F6B" w14:textId="77777777" w:rsidR="003D0CBD" w:rsidRPr="0083338C" w:rsidRDefault="003D0CBD" w:rsidP="003D0CBD">
      <w:pPr>
        <w:rPr>
          <w:rFonts w:ascii="Cambria" w:hAnsi="Cambria"/>
          <w:b/>
        </w:rPr>
      </w:pPr>
    </w:p>
    <w:p w14:paraId="550B7165" w14:textId="3BCA9DCA" w:rsidR="003D0CBD" w:rsidRPr="00390765" w:rsidRDefault="003D0CBD" w:rsidP="003D0CBD">
      <w:pPr>
        <w:rPr>
          <w:rFonts w:ascii="Cambria" w:hAnsi="Cambria"/>
          <w:u w:val="single"/>
        </w:rPr>
      </w:pPr>
      <w:r w:rsidRPr="0083338C">
        <w:rPr>
          <w:rFonts w:ascii="Cambria" w:hAnsi="Cambria"/>
          <w:b/>
          <w:u w:val="single"/>
        </w:rPr>
        <w:t>Purpose</w:t>
      </w:r>
    </w:p>
    <w:p w14:paraId="273E487D" w14:textId="4877FDCF" w:rsidR="003D0CBD" w:rsidRPr="0083338C" w:rsidRDefault="003D0CBD" w:rsidP="003D0CBD">
      <w:pPr>
        <w:jc w:val="both"/>
        <w:rPr>
          <w:rFonts w:ascii="Cambria" w:hAnsi="Cambria"/>
        </w:rPr>
      </w:pPr>
      <w:r w:rsidRPr="0083338C">
        <w:rPr>
          <w:rFonts w:ascii="Cambria" w:hAnsi="Cambria"/>
        </w:rPr>
        <w:t>The purpose of this memorandum is to set forth guidelines to ensure that Law Enforcement</w:t>
      </w:r>
      <w:r>
        <w:rPr>
          <w:rFonts w:ascii="Cambria" w:hAnsi="Cambria"/>
        </w:rPr>
        <w:t xml:space="preserve"> </w:t>
      </w:r>
      <w:r w:rsidRPr="0083338C">
        <w:rPr>
          <w:rFonts w:ascii="Cambria" w:hAnsi="Cambria"/>
        </w:rPr>
        <w:t xml:space="preserve">and </w:t>
      </w:r>
      <w:r>
        <w:rPr>
          <w:rFonts w:ascii="Cambria" w:hAnsi="Cambria"/>
        </w:rPr>
        <w:t xml:space="preserve">the community have </w:t>
      </w:r>
      <w:r w:rsidRPr="0083338C">
        <w:rPr>
          <w:rFonts w:ascii="Cambria" w:hAnsi="Cambria"/>
        </w:rPr>
        <w:t>shared understanding of the role and responsibilities of each in maintaining safe polling places and ballot drop boxes while also diminishing any possible intrusion into individuals’ voting experiences.</w:t>
      </w:r>
    </w:p>
    <w:p w14:paraId="259CF5E0" w14:textId="164CAC8E" w:rsidR="003D0CBD" w:rsidRPr="0083338C" w:rsidRDefault="003D0CBD" w:rsidP="003D0CBD">
      <w:pPr>
        <w:jc w:val="both"/>
        <w:rPr>
          <w:rFonts w:ascii="Cambria" w:hAnsi="Cambria"/>
        </w:rPr>
      </w:pPr>
      <w:r w:rsidRPr="0083338C">
        <w:rPr>
          <w:rFonts w:ascii="Cambria" w:hAnsi="Cambria"/>
        </w:rPr>
        <w:t xml:space="preserve">The parties to this document (“Parties”) understand that the right to vote is a fundamental cornerstone of our democracy and all eligible voters should be able to participate in elections without any impediments. The parties also understand that the presence of Law Enforcement at polling places and ballot drop boxes could distract and even deter some individuals from casting their votes. Therefore, the parties shall take preventative measures to avoid, or at least minimize to the greatest extent possible, the presence of Law Enforcement during every step of the voting process from the Early Voting period through the aftermath of Election Day when voters may cure their provisional ballots.  </w:t>
      </w:r>
    </w:p>
    <w:p w14:paraId="11916686" w14:textId="77777777" w:rsidR="003D0CBD" w:rsidRPr="0083338C" w:rsidRDefault="003D0CBD" w:rsidP="003D0CBD">
      <w:pPr>
        <w:jc w:val="both"/>
        <w:rPr>
          <w:rFonts w:ascii="Cambria" w:hAnsi="Cambria"/>
        </w:rPr>
      </w:pPr>
      <w:r w:rsidRPr="0083338C">
        <w:rPr>
          <w:rFonts w:ascii="Cambria" w:hAnsi="Cambria"/>
        </w:rPr>
        <w:t>In their shared mission to protect the right to vote, the parties to this document commit to the following best practices:</w:t>
      </w:r>
    </w:p>
    <w:p w14:paraId="1216D57C" w14:textId="77777777" w:rsidR="003D0CBD" w:rsidRPr="0083338C" w:rsidRDefault="003D0CBD" w:rsidP="003D0CBD">
      <w:pPr>
        <w:jc w:val="both"/>
        <w:rPr>
          <w:rFonts w:ascii="Cambria" w:hAnsi="Cambria"/>
        </w:rPr>
      </w:pPr>
    </w:p>
    <w:p w14:paraId="1108AF5F" w14:textId="77777777" w:rsidR="003D0CBD" w:rsidRPr="0083338C" w:rsidRDefault="003D0CBD" w:rsidP="003D0CBD">
      <w:pPr>
        <w:jc w:val="both"/>
        <w:rPr>
          <w:rFonts w:ascii="Cambria" w:hAnsi="Cambria"/>
          <w:u w:val="single"/>
        </w:rPr>
      </w:pPr>
      <w:r w:rsidRPr="0083338C">
        <w:rPr>
          <w:rFonts w:ascii="Cambria" w:hAnsi="Cambria"/>
          <w:b/>
          <w:u w:val="single"/>
        </w:rPr>
        <w:t xml:space="preserve">Limit Calling of Law Enforcement to Polling Places and Ballot Drop </w:t>
      </w:r>
      <w:r>
        <w:rPr>
          <w:rFonts w:ascii="Cambria" w:hAnsi="Cambria"/>
          <w:b/>
          <w:u w:val="single"/>
        </w:rPr>
        <w:t>B</w:t>
      </w:r>
      <w:r w:rsidRPr="0083338C">
        <w:rPr>
          <w:rFonts w:ascii="Cambria" w:hAnsi="Cambria"/>
          <w:b/>
          <w:u w:val="single"/>
        </w:rPr>
        <w:t>oxes</w:t>
      </w:r>
    </w:p>
    <w:p w14:paraId="153C8144" w14:textId="77777777" w:rsidR="003D0CBD" w:rsidRPr="0083338C" w:rsidRDefault="003D0CBD" w:rsidP="003D0CBD">
      <w:pPr>
        <w:pStyle w:val="ListParagraph"/>
        <w:ind w:left="0"/>
        <w:jc w:val="both"/>
        <w:rPr>
          <w:rFonts w:ascii="Cambria" w:hAnsi="Cambria"/>
        </w:rPr>
      </w:pPr>
    </w:p>
    <w:p w14:paraId="4D37D88E" w14:textId="77777777" w:rsidR="003D0CBD" w:rsidRPr="0083338C" w:rsidRDefault="003D0CBD" w:rsidP="003D0CBD">
      <w:pPr>
        <w:pStyle w:val="ListParagraph"/>
        <w:numPr>
          <w:ilvl w:val="0"/>
          <w:numId w:val="14"/>
        </w:numPr>
        <w:spacing w:after="0" w:line="240" w:lineRule="auto"/>
        <w:jc w:val="both"/>
        <w:rPr>
          <w:rFonts w:ascii="Cambria" w:hAnsi="Cambria"/>
          <w:u w:val="single"/>
        </w:rPr>
      </w:pPr>
      <w:r w:rsidRPr="0083338C">
        <w:rPr>
          <w:rFonts w:ascii="Cambria" w:hAnsi="Cambria"/>
        </w:rPr>
        <w:t xml:space="preserve">Local Election Officials and Poll Workers shall try to handle emergency situations that may arise at polling places and ballot drop boxes without the involvement of Law Enforcement whenever possible, especially where there is no serious and immediate threat of injury to any individual therein. In other words, the calling of Law Enforcement to any polling place and ballot drop box shall be a last resort. </w:t>
      </w:r>
    </w:p>
    <w:p w14:paraId="727BAB08" w14:textId="77777777" w:rsidR="003D0CBD" w:rsidRPr="0083338C" w:rsidRDefault="003D0CBD" w:rsidP="003D0CBD">
      <w:pPr>
        <w:pStyle w:val="ListParagraph"/>
        <w:ind w:left="0"/>
        <w:jc w:val="both"/>
        <w:rPr>
          <w:rFonts w:ascii="Cambria" w:hAnsi="Cambria"/>
          <w:u w:val="single"/>
        </w:rPr>
      </w:pPr>
    </w:p>
    <w:p w14:paraId="0D5D3DE2" w14:textId="77777777" w:rsidR="003D0CBD" w:rsidRPr="0083338C" w:rsidRDefault="003D0CBD" w:rsidP="003D0CBD">
      <w:pPr>
        <w:pStyle w:val="ListParagraph"/>
        <w:numPr>
          <w:ilvl w:val="0"/>
          <w:numId w:val="14"/>
        </w:numPr>
        <w:spacing w:after="0" w:line="240" w:lineRule="auto"/>
        <w:jc w:val="both"/>
        <w:rPr>
          <w:rFonts w:ascii="Cambria" w:hAnsi="Cambria"/>
        </w:rPr>
      </w:pPr>
      <w:r w:rsidRPr="0083338C">
        <w:rPr>
          <w:rFonts w:ascii="Cambria" w:hAnsi="Cambria"/>
        </w:rPr>
        <w:t>Federal law expressly prohibits voter intimidation of any kind.</w:t>
      </w:r>
      <w:r w:rsidRPr="0083338C">
        <w:rPr>
          <w:rStyle w:val="FootnoteReference"/>
          <w:rFonts w:ascii="Cambria" w:hAnsi="Cambria"/>
        </w:rPr>
        <w:footnoteReference w:id="2"/>
      </w:r>
      <w:r w:rsidRPr="0083338C">
        <w:rPr>
          <w:rFonts w:ascii="Cambria" w:hAnsi="Cambria"/>
        </w:rPr>
        <w:t xml:space="preserve"> Parties shall not call Law Enforcement—including, but not limited to ICE—that engages in voter intimidation and threatens the integrity of the voting process to any polling place and ballot drop box. </w:t>
      </w:r>
    </w:p>
    <w:p w14:paraId="4D1BB0D6" w14:textId="77777777" w:rsidR="003D0CBD" w:rsidRPr="0083338C" w:rsidRDefault="003D0CBD" w:rsidP="003D0CBD">
      <w:pPr>
        <w:pStyle w:val="ListParagraph"/>
        <w:ind w:left="0"/>
        <w:jc w:val="both"/>
        <w:rPr>
          <w:rFonts w:ascii="Cambria" w:hAnsi="Cambria"/>
        </w:rPr>
      </w:pPr>
    </w:p>
    <w:p w14:paraId="3A5BE240" w14:textId="77777777" w:rsidR="003D0CBD" w:rsidRPr="0083338C" w:rsidRDefault="003D0CBD" w:rsidP="003D0CBD">
      <w:pPr>
        <w:jc w:val="both"/>
        <w:rPr>
          <w:rFonts w:ascii="Cambria" w:hAnsi="Cambria"/>
          <w:u w:val="single"/>
        </w:rPr>
      </w:pPr>
      <w:r w:rsidRPr="0083338C">
        <w:rPr>
          <w:rFonts w:ascii="Cambria" w:hAnsi="Cambria"/>
          <w:b/>
          <w:u w:val="single"/>
        </w:rPr>
        <w:t>Minimize the Presence of Law Enforcement</w:t>
      </w:r>
    </w:p>
    <w:p w14:paraId="7203894A" w14:textId="77777777" w:rsidR="003D0CBD" w:rsidRPr="0083338C" w:rsidRDefault="003D0CBD" w:rsidP="003D0CBD">
      <w:pPr>
        <w:jc w:val="both"/>
        <w:rPr>
          <w:rFonts w:ascii="Cambria" w:hAnsi="Cambria"/>
        </w:rPr>
      </w:pPr>
    </w:p>
    <w:p w14:paraId="0CB6C622" w14:textId="77777777" w:rsidR="003D0CBD" w:rsidRPr="0083338C" w:rsidRDefault="003D0CBD" w:rsidP="003D0CBD">
      <w:pPr>
        <w:pStyle w:val="ListParagraph"/>
        <w:numPr>
          <w:ilvl w:val="0"/>
          <w:numId w:val="14"/>
        </w:numPr>
        <w:spacing w:after="0" w:line="240" w:lineRule="auto"/>
        <w:jc w:val="both"/>
        <w:rPr>
          <w:rFonts w:ascii="Cambria" w:hAnsi="Cambria"/>
        </w:rPr>
      </w:pPr>
      <w:r w:rsidRPr="0083338C">
        <w:rPr>
          <w:rFonts w:ascii="Cambria" w:hAnsi="Cambria"/>
        </w:rPr>
        <w:t xml:space="preserve">The involvement of Law Enforcement at polling places and ballot drop boxes shall be limited to conduct posing serious and immediate threat of injury to any individual therein. </w:t>
      </w:r>
    </w:p>
    <w:p w14:paraId="5ADBCFB4" w14:textId="77777777" w:rsidR="003D0CBD" w:rsidRPr="0083338C" w:rsidRDefault="003D0CBD" w:rsidP="003D0CBD">
      <w:pPr>
        <w:pStyle w:val="ListParagraph"/>
        <w:ind w:left="360"/>
        <w:jc w:val="both"/>
        <w:rPr>
          <w:rFonts w:ascii="Cambria" w:hAnsi="Cambria"/>
        </w:rPr>
      </w:pPr>
      <w:r w:rsidRPr="0083338C">
        <w:rPr>
          <w:rFonts w:ascii="Cambria" w:hAnsi="Cambria"/>
        </w:rPr>
        <w:t xml:space="preserve"> </w:t>
      </w:r>
    </w:p>
    <w:p w14:paraId="3DBC25ED" w14:textId="77777777" w:rsidR="003D0CBD" w:rsidRPr="0083338C" w:rsidRDefault="003D0CBD" w:rsidP="003D0CBD">
      <w:pPr>
        <w:pStyle w:val="ListParagraph"/>
        <w:numPr>
          <w:ilvl w:val="0"/>
          <w:numId w:val="14"/>
        </w:numPr>
        <w:spacing w:after="0" w:line="240" w:lineRule="auto"/>
        <w:jc w:val="both"/>
        <w:rPr>
          <w:rFonts w:ascii="Cambria" w:hAnsi="Cambria"/>
        </w:rPr>
      </w:pPr>
      <w:r w:rsidRPr="0083338C">
        <w:rPr>
          <w:rFonts w:ascii="Cambria" w:hAnsi="Cambria"/>
        </w:rPr>
        <w:t>When the conduct posing serious and immediate threat of injury ends, Law Enforcement shall leave the polling place and ballot drop box as soon as possible.</w:t>
      </w:r>
    </w:p>
    <w:p w14:paraId="7607C066" w14:textId="77777777" w:rsidR="003D0CBD" w:rsidRPr="0083338C" w:rsidRDefault="003D0CBD" w:rsidP="003D0CBD">
      <w:pPr>
        <w:pStyle w:val="ListParagraph"/>
        <w:jc w:val="both"/>
        <w:rPr>
          <w:rFonts w:ascii="Cambria" w:hAnsi="Cambria"/>
          <w:color w:val="000000"/>
        </w:rPr>
      </w:pPr>
    </w:p>
    <w:p w14:paraId="226CF7F3" w14:textId="77777777" w:rsidR="003D0CBD" w:rsidRPr="0083338C" w:rsidRDefault="003D0CBD" w:rsidP="003D0CBD">
      <w:pPr>
        <w:pStyle w:val="ListParagraph"/>
        <w:numPr>
          <w:ilvl w:val="0"/>
          <w:numId w:val="14"/>
        </w:numPr>
        <w:spacing w:after="0" w:line="240" w:lineRule="auto"/>
        <w:jc w:val="both"/>
        <w:rPr>
          <w:rFonts w:ascii="Cambria" w:hAnsi="Cambria"/>
          <w:color w:val="000000"/>
        </w:rPr>
      </w:pPr>
      <w:r w:rsidRPr="0083338C">
        <w:rPr>
          <w:rFonts w:ascii="Cambria" w:hAnsi="Cambria"/>
          <w:color w:val="000000"/>
        </w:rPr>
        <w:lastRenderedPageBreak/>
        <w:t xml:space="preserve">Law Enforcement shall have limited interactions with voters. To that end, Law Enforcement shall be located as far as possible from entrances and lines for polling places and ballot drop boxes. </w:t>
      </w:r>
    </w:p>
    <w:p w14:paraId="4970F886" w14:textId="77777777" w:rsidR="003D0CBD" w:rsidRPr="0083338C" w:rsidRDefault="003D0CBD" w:rsidP="003D0CBD">
      <w:pPr>
        <w:pStyle w:val="ListParagraph"/>
        <w:ind w:left="0"/>
        <w:jc w:val="both"/>
        <w:rPr>
          <w:rFonts w:ascii="Cambria" w:hAnsi="Cambria"/>
        </w:rPr>
      </w:pPr>
    </w:p>
    <w:p w14:paraId="0DFAFEF4" w14:textId="77777777" w:rsidR="003D0CBD" w:rsidRPr="00390765" w:rsidRDefault="003D0CBD" w:rsidP="003D0CBD">
      <w:pPr>
        <w:pStyle w:val="ListParagraph"/>
        <w:numPr>
          <w:ilvl w:val="0"/>
          <w:numId w:val="14"/>
        </w:numPr>
        <w:spacing w:after="0" w:line="240" w:lineRule="auto"/>
        <w:jc w:val="both"/>
        <w:rPr>
          <w:rFonts w:ascii="Cambria" w:hAnsi="Cambria"/>
        </w:rPr>
      </w:pPr>
      <w:r w:rsidRPr="00390765">
        <w:rPr>
          <w:rFonts w:ascii="Cambria" w:hAnsi="Cambria"/>
        </w:rPr>
        <w:t xml:space="preserve">Law Enforcement shall wear plain clothes instead of official uniforms at polling places and ballot drop boxes whenever possible. </w:t>
      </w:r>
    </w:p>
    <w:p w14:paraId="71139B0C" w14:textId="77777777" w:rsidR="003D0CBD" w:rsidRPr="00390765" w:rsidRDefault="003D0CBD" w:rsidP="003D0CBD">
      <w:pPr>
        <w:pStyle w:val="ListParagraph"/>
        <w:jc w:val="both"/>
        <w:rPr>
          <w:rFonts w:ascii="Cambria" w:hAnsi="Cambria"/>
        </w:rPr>
      </w:pPr>
    </w:p>
    <w:p w14:paraId="18301558" w14:textId="77777777" w:rsidR="003D0CBD" w:rsidRPr="00390765" w:rsidRDefault="003D0CBD" w:rsidP="003D0CBD">
      <w:pPr>
        <w:pStyle w:val="ListParagraph"/>
        <w:numPr>
          <w:ilvl w:val="0"/>
          <w:numId w:val="14"/>
        </w:numPr>
        <w:spacing w:after="0" w:line="240" w:lineRule="auto"/>
        <w:jc w:val="both"/>
        <w:rPr>
          <w:rFonts w:ascii="Cambria" w:hAnsi="Cambria"/>
        </w:rPr>
      </w:pPr>
      <w:r w:rsidRPr="00390765">
        <w:rPr>
          <w:rFonts w:ascii="Cambria" w:hAnsi="Cambria"/>
        </w:rPr>
        <w:t xml:space="preserve">Law Enforcement shall drive in unmarked vehicles at polling places and ballot drop boxes whenever possible. </w:t>
      </w:r>
    </w:p>
    <w:p w14:paraId="07AF9FB9" w14:textId="77777777" w:rsidR="003D0CBD" w:rsidRPr="00390765" w:rsidRDefault="003D0CBD" w:rsidP="003D0CBD">
      <w:pPr>
        <w:pStyle w:val="ListParagraph"/>
        <w:jc w:val="both"/>
        <w:rPr>
          <w:rFonts w:ascii="Cambria" w:hAnsi="Cambria"/>
        </w:rPr>
      </w:pPr>
    </w:p>
    <w:p w14:paraId="778F2C02" w14:textId="77777777" w:rsidR="003D0CBD" w:rsidRPr="00390765" w:rsidRDefault="003D0CBD" w:rsidP="003D0CBD">
      <w:pPr>
        <w:pStyle w:val="ListParagraph"/>
        <w:numPr>
          <w:ilvl w:val="0"/>
          <w:numId w:val="14"/>
        </w:numPr>
        <w:spacing w:after="0" w:line="240" w:lineRule="auto"/>
        <w:jc w:val="both"/>
        <w:rPr>
          <w:rFonts w:ascii="Cambria" w:hAnsi="Cambria"/>
        </w:rPr>
      </w:pPr>
      <w:r w:rsidRPr="00390765">
        <w:rPr>
          <w:rFonts w:ascii="Cambria" w:hAnsi="Cambria"/>
        </w:rPr>
        <w:t xml:space="preserve">If marked Law Enforcement vehicles are necessary, they shall be as inconspicuous as possible, </w:t>
      </w:r>
      <w:r w:rsidRPr="00390765">
        <w:rPr>
          <w:rFonts w:ascii="Cambria" w:hAnsi="Cambria"/>
          <w:i/>
        </w:rPr>
        <w:t>e.g.</w:t>
      </w:r>
      <w:r w:rsidRPr="00390765">
        <w:rPr>
          <w:rFonts w:ascii="Cambria" w:hAnsi="Cambria"/>
        </w:rPr>
        <w:t xml:space="preserve">, parked in the back of a polling place and ballot drop box instead of the front side near the entrance. </w:t>
      </w:r>
    </w:p>
    <w:p w14:paraId="4A984495" w14:textId="77777777" w:rsidR="003D0CBD" w:rsidRPr="0083338C" w:rsidRDefault="003D0CBD" w:rsidP="003D0CBD">
      <w:pPr>
        <w:pStyle w:val="ListParagraph"/>
        <w:ind w:left="0"/>
        <w:jc w:val="both"/>
        <w:rPr>
          <w:rFonts w:ascii="Cambria" w:hAnsi="Cambria"/>
        </w:rPr>
      </w:pPr>
    </w:p>
    <w:p w14:paraId="4E8BEBB5" w14:textId="77777777" w:rsidR="003D0CBD" w:rsidRPr="0083338C" w:rsidRDefault="003D0CBD" w:rsidP="003D0CBD">
      <w:pPr>
        <w:pStyle w:val="ListParagraph"/>
        <w:numPr>
          <w:ilvl w:val="0"/>
          <w:numId w:val="14"/>
        </w:numPr>
        <w:spacing w:after="0" w:line="240" w:lineRule="auto"/>
        <w:jc w:val="both"/>
        <w:rPr>
          <w:rFonts w:ascii="Cambria" w:hAnsi="Cambria"/>
        </w:rPr>
      </w:pPr>
      <w:r w:rsidRPr="0083338C">
        <w:rPr>
          <w:rFonts w:ascii="Cambria" w:hAnsi="Cambria"/>
        </w:rPr>
        <w:t>As stated above, federal law expressly prohibits voter intimidation of any kind.</w:t>
      </w:r>
      <w:r w:rsidRPr="0083338C">
        <w:rPr>
          <w:rStyle w:val="FootnoteReference"/>
          <w:rFonts w:ascii="Cambria" w:hAnsi="Cambria"/>
        </w:rPr>
        <w:footnoteReference w:id="3"/>
      </w:r>
      <w:r w:rsidRPr="0083338C">
        <w:rPr>
          <w:rFonts w:ascii="Cambria" w:hAnsi="Cambria"/>
        </w:rPr>
        <w:t xml:space="preserve"> Parties shall ask anyone engaging in voter intimidation polling places and ballot drop boxes to leave the premises immediately.</w:t>
      </w:r>
    </w:p>
    <w:p w14:paraId="68DE67F3" w14:textId="77777777" w:rsidR="003D0CBD" w:rsidRPr="0083338C" w:rsidRDefault="003D0CBD" w:rsidP="003D0CBD">
      <w:pPr>
        <w:pStyle w:val="ListParagraph"/>
        <w:ind w:left="0"/>
        <w:jc w:val="both"/>
        <w:rPr>
          <w:rFonts w:ascii="Cambria" w:hAnsi="Cambria"/>
        </w:rPr>
      </w:pPr>
    </w:p>
    <w:p w14:paraId="339B1FCE" w14:textId="4D0B9EA3" w:rsidR="003D0CBD" w:rsidRPr="00390765" w:rsidRDefault="003D0CBD" w:rsidP="003D0CBD">
      <w:pPr>
        <w:jc w:val="both"/>
        <w:rPr>
          <w:rFonts w:ascii="Cambria" w:hAnsi="Cambria"/>
          <w:b/>
          <w:u w:val="single"/>
        </w:rPr>
      </w:pPr>
      <w:r w:rsidRPr="00390765">
        <w:rPr>
          <w:rFonts w:ascii="Cambria" w:hAnsi="Cambria"/>
          <w:b/>
          <w:u w:val="single"/>
        </w:rPr>
        <w:t>Provide Persons in Custody Access to the Ballot</w:t>
      </w:r>
    </w:p>
    <w:p w14:paraId="611FF022" w14:textId="77777777" w:rsidR="003D0CBD" w:rsidRPr="00390765" w:rsidRDefault="003D0CBD" w:rsidP="003D0CBD">
      <w:pPr>
        <w:numPr>
          <w:ilvl w:val="0"/>
          <w:numId w:val="14"/>
        </w:numPr>
        <w:spacing w:after="0" w:line="240" w:lineRule="auto"/>
        <w:jc w:val="both"/>
        <w:rPr>
          <w:rFonts w:ascii="Cambria" w:hAnsi="Cambria"/>
          <w:color w:val="000000"/>
        </w:rPr>
      </w:pPr>
      <w:r w:rsidRPr="00390765">
        <w:rPr>
          <w:rFonts w:ascii="Cambria" w:hAnsi="Cambria"/>
          <w:color w:val="000000"/>
          <w:shd w:val="clear" w:color="auto" w:fill="FFFFFF"/>
        </w:rPr>
        <w:t>Law Enforcement shall not detain voters before they cast their ballots whenever possible.</w:t>
      </w:r>
      <w:r w:rsidRPr="00390765">
        <w:rPr>
          <w:rFonts w:ascii="Cambria" w:hAnsi="Cambria"/>
          <w:color w:val="000000"/>
        </w:rPr>
        <w:t xml:space="preserve"> </w:t>
      </w:r>
    </w:p>
    <w:p w14:paraId="214C4170" w14:textId="77777777" w:rsidR="003D0CBD" w:rsidRPr="00390765" w:rsidRDefault="003D0CBD" w:rsidP="003D0CBD">
      <w:pPr>
        <w:pStyle w:val="ListParagraph"/>
        <w:jc w:val="both"/>
        <w:rPr>
          <w:rFonts w:ascii="Cambria" w:hAnsi="Cambria"/>
          <w:color w:val="000000"/>
        </w:rPr>
      </w:pPr>
    </w:p>
    <w:p w14:paraId="05772D8C" w14:textId="77777777" w:rsidR="003D0CBD" w:rsidRPr="00390765" w:rsidRDefault="003D0CBD" w:rsidP="003D0CBD">
      <w:pPr>
        <w:numPr>
          <w:ilvl w:val="0"/>
          <w:numId w:val="14"/>
        </w:numPr>
        <w:spacing w:after="0" w:line="240" w:lineRule="auto"/>
        <w:jc w:val="both"/>
        <w:rPr>
          <w:rFonts w:ascii="Cambria" w:hAnsi="Cambria"/>
          <w:color w:val="000000"/>
        </w:rPr>
      </w:pPr>
      <w:r w:rsidRPr="00390765">
        <w:rPr>
          <w:rFonts w:ascii="Cambria" w:hAnsi="Cambria"/>
          <w:color w:val="000000"/>
        </w:rPr>
        <w:t xml:space="preserve">Police stations shall contain provisional ballots to ensure that anyone their custody who wants to cast a ballot is able to do so.  </w:t>
      </w:r>
    </w:p>
    <w:p w14:paraId="481B0EC1" w14:textId="77777777" w:rsidR="003D0CBD" w:rsidRPr="0083338C" w:rsidRDefault="003D0CBD" w:rsidP="003D0CBD">
      <w:pPr>
        <w:jc w:val="both"/>
        <w:rPr>
          <w:rFonts w:ascii="Cambria" w:hAnsi="Cambria"/>
          <w:b/>
          <w:u w:val="single"/>
        </w:rPr>
      </w:pPr>
    </w:p>
    <w:p w14:paraId="33DCC093" w14:textId="573B09CE" w:rsidR="003D0CBD" w:rsidRPr="00390765" w:rsidRDefault="003D0CBD" w:rsidP="003D0CBD">
      <w:pPr>
        <w:jc w:val="both"/>
        <w:rPr>
          <w:rFonts w:ascii="Cambria" w:hAnsi="Cambria"/>
          <w:b/>
          <w:u w:val="single"/>
        </w:rPr>
      </w:pPr>
      <w:r w:rsidRPr="0083338C">
        <w:rPr>
          <w:rFonts w:ascii="Cambria" w:hAnsi="Cambria"/>
          <w:b/>
          <w:u w:val="single"/>
        </w:rPr>
        <w:t>Institute Training, Transparency and Accountability</w:t>
      </w:r>
    </w:p>
    <w:p w14:paraId="36D4945B" w14:textId="77777777" w:rsidR="003D0CBD" w:rsidRPr="0083338C" w:rsidRDefault="003D0CBD" w:rsidP="003D0CBD">
      <w:pPr>
        <w:pStyle w:val="ListParagraph"/>
        <w:numPr>
          <w:ilvl w:val="0"/>
          <w:numId w:val="14"/>
        </w:numPr>
        <w:spacing w:after="0" w:line="240" w:lineRule="auto"/>
        <w:jc w:val="both"/>
        <w:rPr>
          <w:rFonts w:ascii="Cambria" w:hAnsi="Cambria"/>
          <w:u w:val="single"/>
        </w:rPr>
      </w:pPr>
      <w:r w:rsidRPr="0083338C">
        <w:rPr>
          <w:rFonts w:ascii="Cambria" w:hAnsi="Cambria"/>
        </w:rPr>
        <w:t xml:space="preserve">Poll </w:t>
      </w:r>
      <w:r>
        <w:rPr>
          <w:rFonts w:ascii="Cambria" w:hAnsi="Cambria"/>
        </w:rPr>
        <w:t>w</w:t>
      </w:r>
      <w:r w:rsidRPr="0083338C">
        <w:rPr>
          <w:rFonts w:ascii="Cambria" w:hAnsi="Cambria"/>
        </w:rPr>
        <w:t>orker training sessions shall address ways to resolve emergency situations that may arise at polling places and ballot drop boxes without the involvement of Law Enforcement. Examples of such training include, but are not limited to: practice scenarios, promulgation of non-Law Enforcement contacts to handle emergencies, and discussion of the best practices outlined above.</w:t>
      </w:r>
    </w:p>
    <w:p w14:paraId="144C2F71" w14:textId="77777777" w:rsidR="003D0CBD" w:rsidRPr="0083338C" w:rsidRDefault="003D0CBD" w:rsidP="003D0CBD">
      <w:pPr>
        <w:pStyle w:val="ListParagraph"/>
        <w:jc w:val="both"/>
        <w:rPr>
          <w:rFonts w:ascii="Cambria" w:hAnsi="Cambria"/>
        </w:rPr>
      </w:pPr>
    </w:p>
    <w:p w14:paraId="49C4C75C" w14:textId="77777777" w:rsidR="003D0CBD" w:rsidRPr="0083338C" w:rsidRDefault="003D0CBD" w:rsidP="003D0CBD">
      <w:pPr>
        <w:pStyle w:val="ListParagraph"/>
        <w:numPr>
          <w:ilvl w:val="0"/>
          <w:numId w:val="14"/>
        </w:numPr>
        <w:spacing w:after="0" w:line="240" w:lineRule="auto"/>
        <w:jc w:val="both"/>
        <w:rPr>
          <w:rFonts w:ascii="Cambria" w:hAnsi="Cambria"/>
        </w:rPr>
      </w:pPr>
      <w:r w:rsidRPr="0083338C">
        <w:rPr>
          <w:rFonts w:ascii="Cambria" w:hAnsi="Cambria"/>
        </w:rPr>
        <w:t xml:space="preserve">Law Enforcement parties to this document shall be trained on the best practices outlined above in advance of the Early Voting period. </w:t>
      </w:r>
    </w:p>
    <w:p w14:paraId="1D20EEF0" w14:textId="77777777" w:rsidR="003D0CBD" w:rsidRPr="0083338C" w:rsidRDefault="003D0CBD" w:rsidP="003D0CBD">
      <w:pPr>
        <w:pStyle w:val="ListParagraph"/>
        <w:ind w:left="0"/>
        <w:jc w:val="both"/>
        <w:rPr>
          <w:rFonts w:ascii="Cambria" w:hAnsi="Cambria"/>
        </w:rPr>
      </w:pPr>
    </w:p>
    <w:p w14:paraId="137B30DA" w14:textId="77777777" w:rsidR="003D0CBD" w:rsidRPr="0083338C" w:rsidRDefault="003D0CBD" w:rsidP="003D0CBD">
      <w:pPr>
        <w:pStyle w:val="ListParagraph"/>
        <w:numPr>
          <w:ilvl w:val="0"/>
          <w:numId w:val="14"/>
        </w:numPr>
        <w:spacing w:after="0" w:line="240" w:lineRule="auto"/>
        <w:jc w:val="both"/>
        <w:rPr>
          <w:rFonts w:ascii="Cambria" w:hAnsi="Cambria"/>
        </w:rPr>
      </w:pPr>
      <w:r w:rsidRPr="0083338C">
        <w:rPr>
          <w:rFonts w:ascii="Cambria" w:hAnsi="Cambria"/>
        </w:rPr>
        <w:t xml:space="preserve">A stakeholder group of voters, voting rights activists, attorneys, and community leaders shall monitor adherence to this MOU on the part of Law Enforcement.  This group shall be empowered to receive notice of changes to this MOU.  </w:t>
      </w:r>
    </w:p>
    <w:p w14:paraId="780DCF7E" w14:textId="77777777" w:rsidR="003D0CBD" w:rsidRPr="0083338C" w:rsidRDefault="003D0CBD" w:rsidP="003D0CBD">
      <w:pPr>
        <w:pStyle w:val="ListParagraph"/>
        <w:ind w:left="0"/>
        <w:jc w:val="both"/>
        <w:rPr>
          <w:rFonts w:ascii="Cambria" w:hAnsi="Cambria"/>
        </w:rPr>
      </w:pPr>
    </w:p>
    <w:p w14:paraId="44DE0CBC" w14:textId="77777777" w:rsidR="003D0CBD" w:rsidRPr="0083338C" w:rsidRDefault="003D0CBD" w:rsidP="003D0CBD">
      <w:pPr>
        <w:pStyle w:val="ListParagraph"/>
        <w:numPr>
          <w:ilvl w:val="0"/>
          <w:numId w:val="14"/>
        </w:numPr>
        <w:spacing w:after="0" w:line="240" w:lineRule="auto"/>
        <w:jc w:val="both"/>
        <w:rPr>
          <w:rFonts w:ascii="Cambria" w:hAnsi="Cambria"/>
        </w:rPr>
      </w:pPr>
      <w:r w:rsidRPr="0083338C">
        <w:rPr>
          <w:rFonts w:ascii="Cambria" w:hAnsi="Cambria"/>
        </w:rPr>
        <w:t>Where allegations that a Law Enforcement officer engaged in and/or facilitated voter intimidation at polling places and ballot drop boxes are substantiated, that officer must face meaningful disciplinary action.</w:t>
      </w:r>
    </w:p>
    <w:p w14:paraId="159B5ACC" w14:textId="334DF19A" w:rsidR="003D0CBD" w:rsidRDefault="003D0CBD" w:rsidP="003D0CBD">
      <w:pPr>
        <w:pStyle w:val="ListParagraph"/>
        <w:jc w:val="both"/>
        <w:rPr>
          <w:rFonts w:ascii="Cambria" w:hAnsi="Cambria"/>
        </w:rPr>
      </w:pPr>
    </w:p>
    <w:p w14:paraId="503A75FD" w14:textId="77777777" w:rsidR="0068407F" w:rsidRPr="004B3D87" w:rsidRDefault="0068407F" w:rsidP="004B3D87">
      <w:pPr>
        <w:jc w:val="both"/>
        <w:rPr>
          <w:rFonts w:ascii="Cambria" w:hAnsi="Cambria"/>
        </w:rPr>
      </w:pPr>
    </w:p>
    <w:p w14:paraId="75991759" w14:textId="77777777" w:rsidR="0068407F" w:rsidRDefault="0068407F" w:rsidP="0068407F">
      <w:pPr>
        <w:pStyle w:val="Default"/>
        <w:spacing w:before="0" w:line="288" w:lineRule="auto"/>
        <w:rPr>
          <w:rFonts w:ascii="Futura PT Medium" w:eastAsia="Futura PT Medium" w:hAnsi="Futura PT Medium" w:cs="Futura PT Medium"/>
          <w:spacing w:val="3"/>
          <w:sz w:val="20"/>
          <w:szCs w:val="20"/>
        </w:rPr>
      </w:pPr>
      <w:r>
        <w:rPr>
          <w:rFonts w:ascii="Futura PT Book" w:hAnsi="Futura PT Book"/>
          <w:b/>
          <w:bCs/>
          <w:spacing w:val="3"/>
          <w:sz w:val="20"/>
          <w:szCs w:val="20"/>
        </w:rPr>
        <w:t xml:space="preserve">For more information on this MOU, please contact: </w:t>
      </w:r>
    </w:p>
    <w:p w14:paraId="0D21A7F2" w14:textId="77777777" w:rsidR="0068407F" w:rsidRDefault="0068407F" w:rsidP="0068407F">
      <w:pPr>
        <w:pStyle w:val="Default"/>
        <w:spacing w:before="0" w:line="288" w:lineRule="auto"/>
        <w:rPr>
          <w:rFonts w:ascii="Futura PT Medium" w:eastAsia="Futura PT Medium" w:hAnsi="Futura PT Medium" w:cs="Futura PT Medium"/>
          <w:spacing w:val="3"/>
          <w:sz w:val="20"/>
          <w:szCs w:val="20"/>
        </w:rPr>
      </w:pPr>
      <w:r>
        <w:rPr>
          <w:rFonts w:ascii="Futura PT Medium" w:hAnsi="Futura PT Medium"/>
          <w:spacing w:val="3"/>
          <w:sz w:val="20"/>
          <w:szCs w:val="20"/>
        </w:rPr>
        <w:t>[Insert Contact Name]</w:t>
      </w:r>
    </w:p>
    <w:p w14:paraId="5F34B712" w14:textId="77777777" w:rsidR="0068407F" w:rsidRDefault="0068407F" w:rsidP="0068407F">
      <w:pPr>
        <w:pStyle w:val="Default"/>
        <w:spacing w:before="0" w:line="288" w:lineRule="auto"/>
        <w:rPr>
          <w:rFonts w:ascii="Futura PT Medium" w:eastAsia="Futura PT Medium" w:hAnsi="Futura PT Medium" w:cs="Futura PT Medium"/>
          <w:spacing w:val="3"/>
          <w:sz w:val="20"/>
          <w:szCs w:val="20"/>
        </w:rPr>
      </w:pPr>
      <w:r>
        <w:rPr>
          <w:rFonts w:ascii="Futura PT Medium" w:hAnsi="Futura PT Medium"/>
          <w:spacing w:val="3"/>
          <w:sz w:val="20"/>
          <w:szCs w:val="20"/>
        </w:rPr>
        <w:t>[Insert Contact Position &amp; Organization]</w:t>
      </w:r>
    </w:p>
    <w:p w14:paraId="0460044F" w14:textId="77777777" w:rsidR="0068407F" w:rsidRDefault="0068407F" w:rsidP="0068407F">
      <w:pPr>
        <w:pStyle w:val="Default"/>
        <w:spacing w:before="0" w:line="288" w:lineRule="auto"/>
        <w:rPr>
          <w:rFonts w:ascii="Futura PT Medium" w:eastAsia="Futura PT Medium" w:hAnsi="Futura PT Medium" w:cs="Futura PT Medium"/>
          <w:spacing w:val="3"/>
          <w:sz w:val="20"/>
          <w:szCs w:val="20"/>
        </w:rPr>
      </w:pPr>
      <w:r>
        <w:rPr>
          <w:rFonts w:ascii="Futura PT Medium" w:hAnsi="Futura PT Medium"/>
          <w:spacing w:val="3"/>
          <w:sz w:val="20"/>
          <w:szCs w:val="20"/>
        </w:rPr>
        <w:t>[Insert Contact Phone Number]</w:t>
      </w:r>
    </w:p>
    <w:p w14:paraId="72920B36" w14:textId="77777777" w:rsidR="0068407F" w:rsidRDefault="0068407F" w:rsidP="0068407F">
      <w:pPr>
        <w:pStyle w:val="Default"/>
        <w:spacing w:before="0" w:line="288" w:lineRule="auto"/>
        <w:rPr>
          <w:rFonts w:hint="eastAsia"/>
        </w:rPr>
      </w:pPr>
      <w:r>
        <w:rPr>
          <w:rFonts w:ascii="Futura PT Medium" w:hAnsi="Futura PT Medium"/>
          <w:spacing w:val="3"/>
          <w:sz w:val="20"/>
          <w:szCs w:val="20"/>
        </w:rPr>
        <w:lastRenderedPageBreak/>
        <w:t>[Insert Contact Email Address</w:t>
      </w:r>
      <w:bookmarkStart w:id="0" w:name="_GoBack"/>
      <w:bookmarkEnd w:id="0"/>
      <w:r>
        <w:rPr>
          <w:rFonts w:ascii="Futura PT Medium" w:hAnsi="Futura PT Medium"/>
          <w:spacing w:val="3"/>
          <w:sz w:val="20"/>
          <w:szCs w:val="20"/>
        </w:rPr>
        <w:t>]</w:t>
      </w:r>
    </w:p>
    <w:p w14:paraId="7D2DB842" w14:textId="13CAB41C" w:rsidR="00F3676A" w:rsidRPr="0068407F" w:rsidRDefault="00F3676A" w:rsidP="0068407F">
      <w:pPr>
        <w:spacing w:after="0" w:line="240" w:lineRule="auto"/>
        <w:rPr>
          <w:rFonts w:ascii="Times New Roman" w:hAnsi="Times New Roman" w:cs="Times New Roman"/>
          <w:sz w:val="23"/>
          <w:szCs w:val="23"/>
        </w:rPr>
      </w:pPr>
    </w:p>
    <w:sectPr w:rsidR="00F3676A" w:rsidRPr="0068407F" w:rsidSect="00883176">
      <w:footerReference w:type="default" r:id="rId11"/>
      <w:headerReference w:type="first" r:id="rId12"/>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BF6E0" w14:textId="77777777" w:rsidR="00A00816" w:rsidRDefault="00A00816" w:rsidP="00E14D89">
      <w:pPr>
        <w:spacing w:after="0" w:line="240" w:lineRule="auto"/>
      </w:pPr>
      <w:r>
        <w:separator/>
      </w:r>
    </w:p>
  </w:endnote>
  <w:endnote w:type="continuationSeparator" w:id="0">
    <w:p w14:paraId="28E9B75F" w14:textId="77777777" w:rsidR="00A00816" w:rsidRDefault="00A00816" w:rsidP="00E1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utura PT Book">
    <w:altName w:val="Times New Roman"/>
    <w:charset w:val="00"/>
    <w:family w:val="roman"/>
    <w:pitch w:val="default"/>
  </w:font>
  <w:font w:name="Futura PT Medium">
    <w:altName w:val="Futura PT Medium"/>
    <w:charset w:val="00"/>
    <w:family w:val="roman"/>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950011"/>
      <w:docPartObj>
        <w:docPartGallery w:val="Page Numbers (Bottom of Page)"/>
        <w:docPartUnique/>
      </w:docPartObj>
    </w:sdtPr>
    <w:sdtEndPr>
      <w:rPr>
        <w:rFonts w:ascii="Times New Roman" w:hAnsi="Times New Roman" w:cs="Times New Roman"/>
        <w:noProof/>
      </w:rPr>
    </w:sdtEndPr>
    <w:sdtContent>
      <w:p w14:paraId="628F17F5" w14:textId="2D0EE4E7" w:rsidR="00E14D89" w:rsidRPr="00E14D89" w:rsidRDefault="00E14D89">
        <w:pPr>
          <w:pStyle w:val="Footer"/>
          <w:jc w:val="center"/>
          <w:rPr>
            <w:rFonts w:ascii="Times New Roman" w:hAnsi="Times New Roman" w:cs="Times New Roman"/>
          </w:rPr>
        </w:pPr>
        <w:r w:rsidRPr="00E14D89">
          <w:rPr>
            <w:rFonts w:ascii="Times New Roman" w:hAnsi="Times New Roman" w:cs="Times New Roman"/>
          </w:rPr>
          <w:fldChar w:fldCharType="begin"/>
        </w:r>
        <w:r w:rsidRPr="00E14D89">
          <w:rPr>
            <w:rFonts w:ascii="Times New Roman" w:hAnsi="Times New Roman" w:cs="Times New Roman"/>
          </w:rPr>
          <w:instrText xml:space="preserve"> PAGE   \* MERGEFORMAT </w:instrText>
        </w:r>
        <w:r w:rsidRPr="00E14D89">
          <w:rPr>
            <w:rFonts w:ascii="Times New Roman" w:hAnsi="Times New Roman" w:cs="Times New Roman"/>
          </w:rPr>
          <w:fldChar w:fldCharType="separate"/>
        </w:r>
        <w:r w:rsidR="00A76D30">
          <w:rPr>
            <w:rFonts w:ascii="Times New Roman" w:hAnsi="Times New Roman" w:cs="Times New Roman"/>
            <w:noProof/>
          </w:rPr>
          <w:t>4</w:t>
        </w:r>
        <w:r w:rsidRPr="00E14D89">
          <w:rPr>
            <w:rFonts w:ascii="Times New Roman" w:hAnsi="Times New Roman" w:cs="Times New Roman"/>
            <w:noProof/>
          </w:rPr>
          <w:fldChar w:fldCharType="end"/>
        </w:r>
      </w:p>
    </w:sdtContent>
  </w:sdt>
  <w:p w14:paraId="32978D28" w14:textId="77777777" w:rsidR="00E14D89" w:rsidRDefault="00E14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4AEA" w14:textId="77777777" w:rsidR="00A00816" w:rsidRDefault="00A00816" w:rsidP="00E14D89">
      <w:pPr>
        <w:spacing w:after="0" w:line="240" w:lineRule="auto"/>
      </w:pPr>
      <w:r>
        <w:separator/>
      </w:r>
    </w:p>
  </w:footnote>
  <w:footnote w:type="continuationSeparator" w:id="0">
    <w:p w14:paraId="6D014405" w14:textId="77777777" w:rsidR="00A00816" w:rsidRDefault="00A00816" w:rsidP="00E14D89">
      <w:pPr>
        <w:spacing w:after="0" w:line="240" w:lineRule="auto"/>
      </w:pPr>
      <w:r>
        <w:continuationSeparator/>
      </w:r>
    </w:p>
  </w:footnote>
  <w:footnote w:id="1">
    <w:p w14:paraId="6501E60B" w14:textId="6883F49A" w:rsidR="0068407F" w:rsidRDefault="0068407F">
      <w:pPr>
        <w:pStyle w:val="FootnoteText"/>
      </w:pPr>
      <w:r>
        <w:rPr>
          <w:rStyle w:val="FootnoteReference"/>
        </w:rPr>
        <w:footnoteRef/>
      </w:r>
      <w:r>
        <w:t xml:space="preserve"> [INSERT CITE]</w:t>
      </w:r>
    </w:p>
  </w:footnote>
  <w:footnote w:id="2">
    <w:p w14:paraId="03F6F711" w14:textId="77777777" w:rsidR="003D0CBD" w:rsidRPr="0083338C" w:rsidRDefault="003D0CBD" w:rsidP="003D0CBD">
      <w:pPr>
        <w:pStyle w:val="FootnoteText"/>
        <w:rPr>
          <w:rFonts w:ascii="Cambria" w:hAnsi="Cambria"/>
        </w:rPr>
      </w:pPr>
      <w:r w:rsidRPr="0083338C">
        <w:rPr>
          <w:rStyle w:val="FootnoteReference"/>
          <w:rFonts w:ascii="Cambria" w:hAnsi="Cambria"/>
        </w:rPr>
        <w:footnoteRef/>
      </w:r>
      <w:r w:rsidRPr="0083338C">
        <w:rPr>
          <w:rFonts w:ascii="Cambria" w:hAnsi="Cambria"/>
        </w:rPr>
        <w:t xml:space="preserve"> 18 U.S.C. § 594.</w:t>
      </w:r>
    </w:p>
  </w:footnote>
  <w:footnote w:id="3">
    <w:p w14:paraId="3470E812" w14:textId="77777777" w:rsidR="003D0CBD" w:rsidRPr="0083338C" w:rsidRDefault="003D0CBD" w:rsidP="003D0CBD">
      <w:pPr>
        <w:pStyle w:val="FootnoteText"/>
        <w:rPr>
          <w:rFonts w:ascii="Cambria" w:hAnsi="Cambria"/>
        </w:rPr>
      </w:pPr>
      <w:r w:rsidRPr="0083338C">
        <w:rPr>
          <w:rStyle w:val="FootnoteReference"/>
          <w:rFonts w:ascii="Cambria" w:hAnsi="Cambria"/>
        </w:rPr>
        <w:footnoteRef/>
      </w:r>
      <w:r w:rsidRPr="0083338C">
        <w:rPr>
          <w:rFonts w:ascii="Cambria" w:hAnsi="Cambria"/>
        </w:rPr>
        <w:t xml:space="preserve"> </w:t>
      </w:r>
      <w:r w:rsidRPr="0083338C">
        <w:rPr>
          <w:rFonts w:ascii="Cambria" w:hAnsi="Cambria"/>
          <w:i/>
        </w:rPr>
        <w:t>Id</w:t>
      </w:r>
      <w:r w:rsidRPr="0083338C">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B878F" w14:textId="76141B87" w:rsidR="002E6479" w:rsidRDefault="002E6479">
    <w:pPr>
      <w:pStyle w:val="Header"/>
    </w:pPr>
    <w:r>
      <w:rPr>
        <w:noProof/>
      </w:rPr>
      <w:drawing>
        <wp:anchor distT="0" distB="0" distL="114300" distR="114300" simplePos="0" relativeHeight="251658240" behindDoc="1" locked="0" layoutInCell="1" allowOverlap="1" wp14:anchorId="7B2D1A7D" wp14:editId="7813195F">
          <wp:simplePos x="0" y="0"/>
          <wp:positionH relativeFrom="column">
            <wp:posOffset>1457325</wp:posOffset>
          </wp:positionH>
          <wp:positionV relativeFrom="paragraph">
            <wp:posOffset>-57150</wp:posOffset>
          </wp:positionV>
          <wp:extent cx="4038600" cy="1529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 Logo High Res -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4038600" cy="1529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4DA"/>
    <w:multiLevelType w:val="hybridMultilevel"/>
    <w:tmpl w:val="CDB40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52E2B"/>
    <w:multiLevelType w:val="hybridMultilevel"/>
    <w:tmpl w:val="61AA2158"/>
    <w:lvl w:ilvl="0" w:tplc="45C298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42DC1"/>
    <w:multiLevelType w:val="hybridMultilevel"/>
    <w:tmpl w:val="FF3A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15D03"/>
    <w:multiLevelType w:val="hybridMultilevel"/>
    <w:tmpl w:val="0644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624D1"/>
    <w:multiLevelType w:val="hybridMultilevel"/>
    <w:tmpl w:val="570A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F2555"/>
    <w:multiLevelType w:val="multilevel"/>
    <w:tmpl w:val="B7BA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04D29"/>
    <w:multiLevelType w:val="hybridMultilevel"/>
    <w:tmpl w:val="DC50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E214C"/>
    <w:multiLevelType w:val="multilevel"/>
    <w:tmpl w:val="54D61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E6494E"/>
    <w:multiLevelType w:val="hybridMultilevel"/>
    <w:tmpl w:val="4BC099CC"/>
    <w:lvl w:ilvl="0" w:tplc="A9B61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C4CC2"/>
    <w:multiLevelType w:val="hybridMultilevel"/>
    <w:tmpl w:val="D3D8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75D94"/>
    <w:multiLevelType w:val="multilevel"/>
    <w:tmpl w:val="7C86B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CC7BA3"/>
    <w:multiLevelType w:val="multilevel"/>
    <w:tmpl w:val="C3147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EE5684"/>
    <w:multiLevelType w:val="hybridMultilevel"/>
    <w:tmpl w:val="79DC8FA0"/>
    <w:lvl w:ilvl="0" w:tplc="87CE62D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B0D2B8B"/>
    <w:multiLevelType w:val="multilevel"/>
    <w:tmpl w:val="5DFCE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13"/>
    <w:lvlOverride w:ilvl="0">
      <w:lvl w:ilvl="0">
        <w:numFmt w:val="decimal"/>
        <w:lvlText w:val="%1."/>
        <w:lvlJc w:val="left"/>
      </w:lvl>
    </w:lvlOverride>
  </w:num>
  <w:num w:numId="6">
    <w:abstractNumId w:val="1"/>
  </w:num>
  <w:num w:numId="7">
    <w:abstractNumId w:val="8"/>
  </w:num>
  <w:num w:numId="8">
    <w:abstractNumId w:val="4"/>
  </w:num>
  <w:num w:numId="9">
    <w:abstractNumId w:val="2"/>
  </w:num>
  <w:num w:numId="10">
    <w:abstractNumId w:val="3"/>
  </w:num>
  <w:num w:numId="11">
    <w:abstractNumId w:val="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BA"/>
    <w:rsid w:val="000125B1"/>
    <w:rsid w:val="00080DB7"/>
    <w:rsid w:val="0008316F"/>
    <w:rsid w:val="0009133B"/>
    <w:rsid w:val="00131964"/>
    <w:rsid w:val="00134140"/>
    <w:rsid w:val="00150372"/>
    <w:rsid w:val="00173647"/>
    <w:rsid w:val="001C3067"/>
    <w:rsid w:val="002419D7"/>
    <w:rsid w:val="0024762D"/>
    <w:rsid w:val="00255615"/>
    <w:rsid w:val="002E6479"/>
    <w:rsid w:val="00307C03"/>
    <w:rsid w:val="00390765"/>
    <w:rsid w:val="003B01DC"/>
    <w:rsid w:val="003D0CBD"/>
    <w:rsid w:val="00416925"/>
    <w:rsid w:val="004264C5"/>
    <w:rsid w:val="00486DDE"/>
    <w:rsid w:val="004B3D87"/>
    <w:rsid w:val="005422AF"/>
    <w:rsid w:val="00582BF5"/>
    <w:rsid w:val="005E2907"/>
    <w:rsid w:val="00655E22"/>
    <w:rsid w:val="0068407F"/>
    <w:rsid w:val="007023B1"/>
    <w:rsid w:val="00765D2F"/>
    <w:rsid w:val="00775A30"/>
    <w:rsid w:val="00781234"/>
    <w:rsid w:val="007B2D65"/>
    <w:rsid w:val="00815334"/>
    <w:rsid w:val="00817E09"/>
    <w:rsid w:val="00845AEE"/>
    <w:rsid w:val="00883176"/>
    <w:rsid w:val="008867AB"/>
    <w:rsid w:val="008D676B"/>
    <w:rsid w:val="008E7C41"/>
    <w:rsid w:val="008F60BF"/>
    <w:rsid w:val="008F6CDE"/>
    <w:rsid w:val="009C0ABB"/>
    <w:rsid w:val="00A00816"/>
    <w:rsid w:val="00A1466A"/>
    <w:rsid w:val="00A27B92"/>
    <w:rsid w:val="00A5794C"/>
    <w:rsid w:val="00A61BB4"/>
    <w:rsid w:val="00A76D30"/>
    <w:rsid w:val="00A92E81"/>
    <w:rsid w:val="00A93628"/>
    <w:rsid w:val="00AC484A"/>
    <w:rsid w:val="00B225ED"/>
    <w:rsid w:val="00B31DDA"/>
    <w:rsid w:val="00B45400"/>
    <w:rsid w:val="00B703B1"/>
    <w:rsid w:val="00B759AA"/>
    <w:rsid w:val="00B97281"/>
    <w:rsid w:val="00BD13C1"/>
    <w:rsid w:val="00BE149C"/>
    <w:rsid w:val="00BF1FEC"/>
    <w:rsid w:val="00C51617"/>
    <w:rsid w:val="00C64E68"/>
    <w:rsid w:val="00CA0F0B"/>
    <w:rsid w:val="00CB33DE"/>
    <w:rsid w:val="00D176BA"/>
    <w:rsid w:val="00D227D7"/>
    <w:rsid w:val="00DF10E5"/>
    <w:rsid w:val="00E14D89"/>
    <w:rsid w:val="00E41DA1"/>
    <w:rsid w:val="00E4237C"/>
    <w:rsid w:val="00F3676A"/>
    <w:rsid w:val="00FD5789"/>
    <w:rsid w:val="00FD7327"/>
    <w:rsid w:val="00FE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CC42F"/>
  <w15:chartTrackingRefBased/>
  <w15:docId w15:val="{9C1EA4D4-9823-4566-8E1B-4DFDBB64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5ED"/>
    <w:rPr>
      <w:sz w:val="16"/>
      <w:szCs w:val="16"/>
    </w:rPr>
  </w:style>
  <w:style w:type="paragraph" w:styleId="CommentText">
    <w:name w:val="annotation text"/>
    <w:basedOn w:val="Normal"/>
    <w:link w:val="CommentTextChar"/>
    <w:uiPriority w:val="99"/>
    <w:semiHidden/>
    <w:unhideWhenUsed/>
    <w:rsid w:val="00B225ED"/>
    <w:pPr>
      <w:spacing w:line="240" w:lineRule="auto"/>
    </w:pPr>
    <w:rPr>
      <w:sz w:val="20"/>
      <w:szCs w:val="20"/>
    </w:rPr>
  </w:style>
  <w:style w:type="character" w:customStyle="1" w:styleId="CommentTextChar">
    <w:name w:val="Comment Text Char"/>
    <w:basedOn w:val="DefaultParagraphFont"/>
    <w:link w:val="CommentText"/>
    <w:uiPriority w:val="99"/>
    <w:semiHidden/>
    <w:rsid w:val="00B225ED"/>
    <w:rPr>
      <w:sz w:val="20"/>
      <w:szCs w:val="20"/>
    </w:rPr>
  </w:style>
  <w:style w:type="paragraph" w:styleId="CommentSubject">
    <w:name w:val="annotation subject"/>
    <w:basedOn w:val="CommentText"/>
    <w:next w:val="CommentText"/>
    <w:link w:val="CommentSubjectChar"/>
    <w:uiPriority w:val="99"/>
    <w:semiHidden/>
    <w:unhideWhenUsed/>
    <w:rsid w:val="00B225ED"/>
    <w:rPr>
      <w:b/>
      <w:bCs/>
    </w:rPr>
  </w:style>
  <w:style w:type="character" w:customStyle="1" w:styleId="CommentSubjectChar">
    <w:name w:val="Comment Subject Char"/>
    <w:basedOn w:val="CommentTextChar"/>
    <w:link w:val="CommentSubject"/>
    <w:uiPriority w:val="99"/>
    <w:semiHidden/>
    <w:rsid w:val="00B225ED"/>
    <w:rPr>
      <w:b/>
      <w:bCs/>
      <w:sz w:val="20"/>
      <w:szCs w:val="20"/>
    </w:rPr>
  </w:style>
  <w:style w:type="paragraph" w:styleId="BalloonText">
    <w:name w:val="Balloon Text"/>
    <w:basedOn w:val="Normal"/>
    <w:link w:val="BalloonTextChar"/>
    <w:uiPriority w:val="99"/>
    <w:semiHidden/>
    <w:unhideWhenUsed/>
    <w:rsid w:val="00B22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ED"/>
    <w:rPr>
      <w:rFonts w:ascii="Segoe UI" w:hAnsi="Segoe UI" w:cs="Segoe UI"/>
      <w:sz w:val="18"/>
      <w:szCs w:val="18"/>
    </w:rPr>
  </w:style>
  <w:style w:type="paragraph" w:styleId="ListParagraph">
    <w:name w:val="List Paragraph"/>
    <w:basedOn w:val="Normal"/>
    <w:uiPriority w:val="99"/>
    <w:qFormat/>
    <w:rsid w:val="00CA0F0B"/>
    <w:pPr>
      <w:ind w:left="720"/>
      <w:contextualSpacing/>
    </w:pPr>
  </w:style>
  <w:style w:type="paragraph" w:styleId="Header">
    <w:name w:val="header"/>
    <w:basedOn w:val="Normal"/>
    <w:link w:val="HeaderChar"/>
    <w:uiPriority w:val="99"/>
    <w:unhideWhenUsed/>
    <w:rsid w:val="00E14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D89"/>
  </w:style>
  <w:style w:type="paragraph" w:styleId="Footer">
    <w:name w:val="footer"/>
    <w:basedOn w:val="Normal"/>
    <w:link w:val="FooterChar"/>
    <w:uiPriority w:val="99"/>
    <w:unhideWhenUsed/>
    <w:rsid w:val="00E14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D89"/>
  </w:style>
  <w:style w:type="character" w:styleId="Hyperlink">
    <w:name w:val="Hyperlink"/>
    <w:basedOn w:val="DefaultParagraphFont"/>
    <w:uiPriority w:val="99"/>
    <w:unhideWhenUsed/>
    <w:rsid w:val="00A61BB4"/>
    <w:rPr>
      <w:color w:val="0563C1" w:themeColor="hyperlink"/>
      <w:u w:val="single"/>
    </w:rPr>
  </w:style>
  <w:style w:type="character" w:customStyle="1" w:styleId="UnresolvedMention">
    <w:name w:val="Unresolved Mention"/>
    <w:basedOn w:val="DefaultParagraphFont"/>
    <w:uiPriority w:val="99"/>
    <w:semiHidden/>
    <w:unhideWhenUsed/>
    <w:rsid w:val="00A61BB4"/>
    <w:rPr>
      <w:color w:val="605E5C"/>
      <w:shd w:val="clear" w:color="auto" w:fill="E1DFDD"/>
    </w:rPr>
  </w:style>
  <w:style w:type="character" w:styleId="FollowedHyperlink">
    <w:name w:val="FollowedHyperlink"/>
    <w:basedOn w:val="DefaultParagraphFont"/>
    <w:uiPriority w:val="99"/>
    <w:semiHidden/>
    <w:unhideWhenUsed/>
    <w:rsid w:val="00765D2F"/>
    <w:rPr>
      <w:color w:val="954F72" w:themeColor="followedHyperlink"/>
      <w:u w:val="single"/>
    </w:rPr>
  </w:style>
  <w:style w:type="paragraph" w:styleId="FootnoteText">
    <w:name w:val="footnote text"/>
    <w:basedOn w:val="Normal"/>
    <w:link w:val="FootnoteTextChar"/>
    <w:uiPriority w:val="99"/>
    <w:semiHidden/>
    <w:unhideWhenUsed/>
    <w:rsid w:val="003D0C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D0CBD"/>
    <w:rPr>
      <w:rFonts w:ascii="Times New Roman" w:eastAsia="Times New Roman" w:hAnsi="Times New Roman" w:cs="Times New Roman"/>
      <w:sz w:val="20"/>
      <w:szCs w:val="20"/>
    </w:rPr>
  </w:style>
  <w:style w:type="character" w:styleId="FootnoteReference">
    <w:name w:val="footnote reference"/>
    <w:uiPriority w:val="99"/>
    <w:semiHidden/>
    <w:unhideWhenUsed/>
    <w:rsid w:val="003D0CBD"/>
    <w:rPr>
      <w:vertAlign w:val="superscript"/>
    </w:rPr>
  </w:style>
  <w:style w:type="paragraph" w:customStyle="1" w:styleId="Default">
    <w:name w:val="Default"/>
    <w:rsid w:val="0068407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29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A7725B8A6FE40B0891FAF1C2FF311" ma:contentTypeVersion="13" ma:contentTypeDescription="Create a new document." ma:contentTypeScope="" ma:versionID="2e3f1b167490b247796182356db91f43">
  <xsd:schema xmlns:xsd="http://www.w3.org/2001/XMLSchema" xmlns:xs="http://www.w3.org/2001/XMLSchema" xmlns:p="http://schemas.microsoft.com/office/2006/metadata/properties" xmlns:ns2="4f6c2259-6519-4a69-a1f1-c61553a6cf5b" xmlns:ns3="6c8a5062-945c-4cd1-9907-bc3195a2e930" targetNamespace="http://schemas.microsoft.com/office/2006/metadata/properties" ma:root="true" ma:fieldsID="a43b6a25c9f67875353cab1c6d27e145" ns2:_="" ns3:_="">
    <xsd:import namespace="4f6c2259-6519-4a69-a1f1-c61553a6cf5b"/>
    <xsd:import namespace="6c8a5062-945c-4cd1-9907-bc3195a2e930"/>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c2259-6519-4a69-a1f1-c61553a6c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5062-945c-4cd1-9907-bc3195a2e93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A625F-FDF0-42F8-B3C8-37800E01E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c2259-6519-4a69-a1f1-c61553a6cf5b"/>
    <ds:schemaRef ds:uri="6c8a5062-945c-4cd1-9907-bc3195a2e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3AD15-9FF6-4C38-B15C-26FEBC1102F0}">
  <ds:schemaRefs>
    <ds:schemaRef ds:uri="http://schemas.microsoft.com/sharepoint/v3/contenttype/forms"/>
  </ds:schemaRefs>
</ds:datastoreItem>
</file>

<file path=customXml/itemProps3.xml><?xml version="1.0" encoding="utf-8"?>
<ds:datastoreItem xmlns:ds="http://schemas.openxmlformats.org/officeDocument/2006/customXml" ds:itemID="{363A3F0F-4239-4152-A6DF-CF6FE79BBE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BBC28-6DEE-4213-8C30-C5EF9896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Rivero</dc:creator>
  <cp:keywords/>
  <dc:description/>
  <cp:lastModifiedBy>Jeralyn Cave</cp:lastModifiedBy>
  <cp:revision>2</cp:revision>
  <dcterms:created xsi:type="dcterms:W3CDTF">2020-10-26T12:44:00Z</dcterms:created>
  <dcterms:modified xsi:type="dcterms:W3CDTF">2020-10-26T12:44:00Z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0x010100A61A7725B8A6FE40B0891FAF1C2FF311</vt:lpwstr>
  </property>
</Properties>
</file>